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5" w:rsidRPr="00C16617" w:rsidRDefault="00DB7D55" w:rsidP="00DB7D55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Pr="00C16617">
        <w:rPr>
          <w:b/>
          <w:sz w:val="28"/>
          <w:szCs w:val="28"/>
        </w:rPr>
        <w:instrText xml:space="preserve"> QUOTE  "Titel van het formulier"  \* MERGEFORMAT </w:instrText>
      </w:r>
      <w:r w:rsidRPr="00C1661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Functiebeschrijving</w:t>
      </w:r>
      <w:r w:rsidRPr="00C16617">
        <w:rPr>
          <w:b/>
          <w:sz w:val="28"/>
          <w:szCs w:val="28"/>
        </w:rPr>
        <w:fldChar w:fldCharType="end"/>
      </w:r>
    </w:p>
    <w:p w:rsidR="00DB7D55" w:rsidRPr="002F0CD1" w:rsidRDefault="00DB7D55" w:rsidP="00DB7D55">
      <w:pPr>
        <w:pStyle w:val="HS-Tekst"/>
        <w:spacing w:after="240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B7D55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B7D55" w:rsidRPr="00814106" w:rsidRDefault="00DB7D55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Bediende</w:t>
            </w:r>
          </w:p>
        </w:tc>
      </w:tr>
      <w:tr w:rsidR="00DB7D55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B7D55" w:rsidRPr="00814106" w:rsidRDefault="00DB7D55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Parkeerbeheer</w:t>
            </w:r>
          </w:p>
        </w:tc>
      </w:tr>
    </w:tbl>
    <w:p w:rsidR="00DB7D55" w:rsidRPr="004C7C19" w:rsidRDefault="00DB7D55" w:rsidP="00DB7D55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B7D55" w:rsidTr="00196E98">
        <w:trPr>
          <w:cantSplit/>
        </w:trPr>
        <w:tc>
          <w:tcPr>
            <w:tcW w:w="3261" w:type="dxa"/>
            <w:vMerge w:val="restart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FS00</w:t>
            </w:r>
            <w:r>
              <w:rPr>
                <w:noProof/>
                <w:sz w:val="18"/>
                <w:szCs w:val="18"/>
              </w:rPr>
              <w:t>2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DB7D55" w:rsidTr="00196E98">
        <w:trPr>
          <w:cantSplit/>
        </w:trPr>
        <w:tc>
          <w:tcPr>
            <w:tcW w:w="3261" w:type="dxa"/>
            <w:vMerge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>
              <w:rPr>
                <w:noProof/>
              </w:rPr>
              <w:t>Leven en welzijn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>
              <w:rPr>
                <w:noProof/>
              </w:rPr>
              <w:t>Dienst samenleven en omgevingsbeheer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>
              <w:rPr>
                <w:noProof/>
              </w:rPr>
              <w:t>Team omgeving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>
              <w:t>zie organogram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DB7D55" w:rsidTr="00196E98">
        <w:trPr>
          <w:cantSplit/>
        </w:trPr>
        <w:tc>
          <w:tcPr>
            <w:tcW w:w="3261" w:type="dxa"/>
          </w:tcPr>
          <w:p w:rsidR="00DB7D55" w:rsidRPr="004C7C19" w:rsidRDefault="00DB7D55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DB7D55" w:rsidRPr="004C7C19" w:rsidRDefault="00DB7D55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DB7D55" w:rsidRDefault="00DB7D55" w:rsidP="00DB7D55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DB7D55" w:rsidRDefault="00DB7D55" w:rsidP="00DB7D55">
      <w:pPr>
        <w:pStyle w:val="tekst-HS"/>
        <w:rPr>
          <w:lang w:val="nl-NL"/>
        </w:rPr>
      </w:pPr>
      <w:r w:rsidRPr="00497F0C">
        <w:rPr>
          <w:noProof/>
        </w:rPr>
        <w:t>Binnen de functie parkeerbeheer wordt hij/zij belast met de controle en het uitschrijven van retributies inzake betalend parkeren.  Hij/zij kan tevens belast worden met het vaststellen (meten en tellen) van feiten die aanleiding kunnen geven tot gemeentebelastingen.</w:t>
      </w:r>
    </w:p>
    <w:p w:rsidR="00DB7D55" w:rsidRPr="00AF640F" w:rsidRDefault="00DB7D55" w:rsidP="00DB7D55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DB7D55" w:rsidRDefault="00DB7D55" w:rsidP="00DB7D55">
      <w:pPr>
        <w:pStyle w:val="titel-HS"/>
      </w:pPr>
      <w:r>
        <w:t>Taakbeschrijving en taakinhoud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controle op retributies/belastingen inzake betalend parkeren hetzij op manuele wijze, hetzij op digitale wijze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verschaffen van informatie m.b.t. het betalend parkeren</w:t>
      </w:r>
    </w:p>
    <w:p w:rsidR="00DB7D55" w:rsidRDefault="00DB7D55" w:rsidP="00DB7D55">
      <w:pPr>
        <w:pStyle w:val="tekst-HS"/>
      </w:pPr>
      <w:r w:rsidRPr="00497F0C">
        <w:rPr>
          <w:noProof/>
        </w:rPr>
        <w:t>- vaststellen van feiten die aanleiding geven tot gemeentelijke belastingen (strandhuisjes, terrassen, kampeerterreinen, bezetting openbaar domein)</w:t>
      </w:r>
    </w:p>
    <w:p w:rsidR="00DB7D55" w:rsidRDefault="00DB7D55" w:rsidP="00DB7D55">
      <w:pPr>
        <w:pStyle w:val="titel-HS"/>
      </w:pPr>
      <w:r>
        <w:lastRenderedPageBreak/>
        <w:t>Functieprofiel (incl. competenties)</w:t>
      </w:r>
    </w:p>
    <w:p w:rsidR="00DB7D55" w:rsidRDefault="00DB7D55" w:rsidP="00DB7D55">
      <w:pPr>
        <w:pStyle w:val="titel3-HS"/>
      </w:pPr>
      <w:r>
        <w:t>Technische en/of administratieve kennis en bekwaamheden</w:t>
      </w:r>
    </w:p>
    <w:p w:rsidR="00DB7D55" w:rsidRDefault="00DB7D55" w:rsidP="00DB7D55">
      <w:pPr>
        <w:pStyle w:val="tekst-HS"/>
      </w:pPr>
      <w:r w:rsidRPr="00497F0C">
        <w:rPr>
          <w:noProof/>
        </w:rPr>
        <w:t>- kennis van de in de sector of dienst gebruikte procedures</w:t>
      </w:r>
    </w:p>
    <w:p w:rsidR="00DB7D55" w:rsidRDefault="00DB7D55" w:rsidP="00DB7D55">
      <w:pPr>
        <w:pStyle w:val="titel3-HS"/>
      </w:pPr>
      <w:r>
        <w:t>Persoonlijke bekwaamheden en attitudes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eerder beperkte handelingsvrijheid, vlot en gestructureerd kunnen werken met gestandaardiseerde procedures en methoden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op een cliëntvriendelijke manier geven van inlichtingen en verkrijgen van informatie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waar nodig vlot kunnen samenwerken met anderen</w:t>
      </w:r>
    </w:p>
    <w:p w:rsidR="00DB7D55" w:rsidRDefault="00DB7D55" w:rsidP="00DB7D55">
      <w:pPr>
        <w:pStyle w:val="tekst-HS"/>
      </w:pPr>
      <w:r w:rsidRPr="00497F0C">
        <w:rPr>
          <w:noProof/>
        </w:rPr>
        <w:t>- stipt en nauwgezet werken</w:t>
      </w:r>
    </w:p>
    <w:p w:rsidR="00DB7D55" w:rsidRDefault="00DB7D55" w:rsidP="00DB7D55">
      <w:pPr>
        <w:pStyle w:val="titel3-HS"/>
      </w:pPr>
      <w:r>
        <w:t>Bijzondere bekwaamheden, eigen voor de functie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zich vlot mondeling kunnen uitdrukken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legt de nodige discretie en diplomatie aan de dag bij het behandelen van vertrouwelijke informatie en de toevertrouwde taak</w:t>
      </w:r>
    </w:p>
    <w:p w:rsidR="00DB7D55" w:rsidRDefault="00DB7D55" w:rsidP="00DB7D55">
      <w:pPr>
        <w:pStyle w:val="tekst-HS"/>
      </w:pPr>
      <w:r w:rsidRPr="00497F0C">
        <w:rPr>
          <w:noProof/>
        </w:rPr>
        <w:t>- grote mate van assertiviteit en stressbestendigheid (ook werken met 'moeilijke klanten')</w:t>
      </w:r>
    </w:p>
    <w:p w:rsidR="00DB7D55" w:rsidRDefault="00DB7D55" w:rsidP="00DB7D55">
      <w:pPr>
        <w:pStyle w:val="titel-HS"/>
      </w:pPr>
      <w:r>
        <w:t>Bijzondere eisen en specifieke arbeidsomstandigheden</w:t>
      </w:r>
    </w:p>
    <w:p w:rsidR="00DB7D55" w:rsidRPr="00497F0C" w:rsidRDefault="00DB7D55" w:rsidP="00DB7D55">
      <w:pPr>
        <w:pStyle w:val="tekst-HS"/>
        <w:rPr>
          <w:noProof/>
        </w:rPr>
      </w:pPr>
      <w:r w:rsidRPr="00497F0C">
        <w:rPr>
          <w:noProof/>
        </w:rPr>
        <w:t>- onregelmatige werkuren : ja, volgens arbeidsroosters</w:t>
      </w:r>
    </w:p>
    <w:p w:rsidR="00DB7D55" w:rsidRDefault="00DB7D55" w:rsidP="00DB7D55">
      <w:pPr>
        <w:pStyle w:val="tekst-HS"/>
      </w:pPr>
      <w:r w:rsidRPr="00497F0C">
        <w:rPr>
          <w:noProof/>
        </w:rPr>
        <w:t>- regelmatig weekend- en avondwerk : ja, volgens arbeidsroosters</w:t>
      </w:r>
    </w:p>
    <w:p w:rsidR="00DB7D55" w:rsidRDefault="00DB7D55" w:rsidP="00DB7D55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DB7D55" w:rsidTr="00196E98">
        <w:trPr>
          <w:cantSplit/>
        </w:trPr>
        <w:tc>
          <w:tcPr>
            <w:tcW w:w="5529" w:type="dxa"/>
          </w:tcPr>
          <w:p w:rsidR="00DB7D55" w:rsidRDefault="00DB7D55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DB7D55" w:rsidRPr="004C7C19" w:rsidRDefault="00DB7D55" w:rsidP="00196E98">
            <w:pPr>
              <w:pStyle w:val="tekst-HS"/>
            </w:pPr>
            <w:r>
              <w:rPr>
                <w:noProof/>
              </w:rPr>
              <w:t>15/01/2019</w:t>
            </w:r>
            <w:r>
              <w:t xml:space="preserve"> </w:t>
            </w:r>
          </w:p>
        </w:tc>
      </w:tr>
      <w:tr w:rsidR="00DB7D55" w:rsidTr="00196E98">
        <w:trPr>
          <w:cantSplit/>
        </w:trPr>
        <w:tc>
          <w:tcPr>
            <w:tcW w:w="5529" w:type="dxa"/>
          </w:tcPr>
          <w:p w:rsidR="00DB7D55" w:rsidRPr="00DF0936" w:rsidRDefault="00DB7D55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DB7D55" w:rsidRPr="004C7C19" w:rsidRDefault="00DB7D55" w:rsidP="00196E98">
            <w:pPr>
              <w:pStyle w:val="tekst-HS"/>
            </w:pPr>
            <w:r w:rsidRPr="00497F0C">
              <w:rPr>
                <w:noProof/>
              </w:rPr>
              <w:t>FS00</w:t>
            </w:r>
            <w:r>
              <w:rPr>
                <w:noProof/>
              </w:rPr>
              <w:t>2</w:t>
            </w:r>
          </w:p>
        </w:tc>
      </w:tr>
    </w:tbl>
    <w:p w:rsidR="00DB7D55" w:rsidRDefault="00DB7D55" w:rsidP="00DB7D55">
      <w:pPr>
        <w:pStyle w:val="tekst-HS"/>
      </w:pPr>
    </w:p>
    <w:p w:rsidR="00DB7D55" w:rsidRDefault="00DB7D55" w:rsidP="00DB7D55">
      <w:pPr>
        <w:pStyle w:val="HS-Tekst"/>
      </w:pPr>
    </w:p>
    <w:p w:rsidR="00DB7D55" w:rsidRPr="0024216F" w:rsidRDefault="00DB7D55" w:rsidP="00DB7D55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DB7D55" w:rsidRPr="0024216F" w:rsidRDefault="00DB7D55" w:rsidP="00DB7D55">
      <w:pPr>
        <w:pStyle w:val="HS-Tekst"/>
        <w:rPr>
          <w:sz w:val="18"/>
          <w:szCs w:val="18"/>
        </w:rPr>
      </w:pPr>
      <w:bookmarkStart w:id="0" w:name="PersoonHeaderNaam"/>
      <w:bookmarkEnd w:id="0"/>
      <w:r>
        <w:rPr>
          <w:sz w:val="18"/>
          <w:szCs w:val="18"/>
        </w:rPr>
        <w:t>Vicky Vanhee</w:t>
      </w:r>
      <w:r w:rsidRPr="0024216F">
        <w:rPr>
          <w:sz w:val="18"/>
          <w:szCs w:val="18"/>
        </w:rPr>
        <w:t xml:space="preserve"> - </w:t>
      </w:r>
      <w:bookmarkStart w:id="1" w:name="PersoonHeaderDienst"/>
      <w:bookmarkEnd w:id="1"/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bookmarkStart w:id="2" w:name="PersoonHeaderLocatie"/>
      <w:bookmarkEnd w:id="2"/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bookmarkStart w:id="3" w:name="PersoonHeaderStraat"/>
      <w:bookmarkEnd w:id="3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bookmarkStart w:id="4" w:name="PersoonHeaderGemeente"/>
      <w:bookmarkEnd w:id="4"/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bookmarkStart w:id="5" w:name="PersoonHeaderEmail"/>
      <w:bookmarkEnd w:id="5"/>
      <w:r>
        <w:rPr>
          <w:sz w:val="18"/>
          <w:szCs w:val="18"/>
        </w:rPr>
        <w:t>Vicky.Vanhee@middelkerke.be</w:t>
      </w:r>
      <w:r w:rsidRPr="0024216F">
        <w:rPr>
          <w:sz w:val="18"/>
          <w:szCs w:val="18"/>
        </w:rPr>
        <w:t xml:space="preserve"> -  </w:t>
      </w:r>
      <w:bookmarkStart w:id="6" w:name="PersoonHeaderTelefoon"/>
      <w:bookmarkEnd w:id="6"/>
      <w:r>
        <w:rPr>
          <w:sz w:val="18"/>
          <w:szCs w:val="18"/>
        </w:rPr>
        <w:t>059 31 30 16</w:t>
      </w:r>
    </w:p>
    <w:p w:rsidR="00E80D62" w:rsidRPr="00DB7D55" w:rsidRDefault="00E80D62" w:rsidP="00DB7D55">
      <w:bookmarkStart w:id="7" w:name="_GoBack"/>
      <w:bookmarkEnd w:id="7"/>
    </w:p>
    <w:sectPr w:rsidR="00E80D62" w:rsidRPr="00DB7D55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6F" w:rsidRDefault="0048776F" w:rsidP="00014023">
      <w:r>
        <w:separator/>
      </w:r>
    </w:p>
  </w:endnote>
  <w:endnote w:type="continuationSeparator" w:id="0">
    <w:p w:rsidR="0048776F" w:rsidRDefault="0048776F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6F" w:rsidRDefault="0048776F" w:rsidP="00014023">
      <w:r>
        <w:separator/>
      </w:r>
    </w:p>
  </w:footnote>
  <w:footnote w:type="continuationSeparator" w:id="0">
    <w:p w:rsidR="0048776F" w:rsidRDefault="0048776F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F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5EF1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3B2B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8776F"/>
    <w:rsid w:val="00490B2A"/>
    <w:rsid w:val="00491AA4"/>
    <w:rsid w:val="004A6648"/>
    <w:rsid w:val="004B3F88"/>
    <w:rsid w:val="004C0EBC"/>
    <w:rsid w:val="004C37D5"/>
    <w:rsid w:val="004D3FA7"/>
    <w:rsid w:val="004E1670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A1A3F"/>
    <w:rsid w:val="008C29F8"/>
    <w:rsid w:val="008D3521"/>
    <w:rsid w:val="009061D4"/>
    <w:rsid w:val="00906DCA"/>
    <w:rsid w:val="0091287D"/>
    <w:rsid w:val="00944168"/>
    <w:rsid w:val="00960C57"/>
    <w:rsid w:val="009842D3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DB7D55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FFB7508-8439-4C35-B167-A64BF89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48776F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48776F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48776F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48776F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6818-D184-4EA9-AE89-3ECC9678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9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6</cp:revision>
  <cp:lastPrinted>2019-01-16T08:59:00Z</cp:lastPrinted>
  <dcterms:created xsi:type="dcterms:W3CDTF">2019-01-10T15:24:00Z</dcterms:created>
  <dcterms:modified xsi:type="dcterms:W3CDTF">2019-01-16T09:00:00Z</dcterms:modified>
</cp:coreProperties>
</file>