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52" w:rsidRPr="00C16617" w:rsidRDefault="005948FA" w:rsidP="00001E13">
      <w:pPr>
        <w:pStyle w:val="HS-Tekst"/>
        <w:spacing w:before="360"/>
        <w:rPr>
          <w:b/>
          <w:sz w:val="28"/>
          <w:szCs w:val="28"/>
        </w:rPr>
      </w:pPr>
      <w:r>
        <w:rPr>
          <w:b/>
          <w:sz w:val="28"/>
          <w:szCs w:val="28"/>
        </w:rPr>
        <w:t xml:space="preserve">Infokaart </w:t>
      </w:r>
      <w:r w:rsidR="00453659" w:rsidRPr="00453659">
        <w:rPr>
          <w:b/>
          <w:sz w:val="28"/>
          <w:szCs w:val="28"/>
        </w:rPr>
        <w:t>administratief medewerker personeel</w:t>
      </w:r>
      <w:r w:rsidR="00D72D0C">
        <w:rPr>
          <w:b/>
          <w:sz w:val="28"/>
          <w:szCs w:val="28"/>
        </w:rPr>
        <w:t xml:space="preserve"> </w:t>
      </w:r>
    </w:p>
    <w:p w:rsidR="00EE4C77" w:rsidRPr="002F0CD1" w:rsidRDefault="0097568D" w:rsidP="001270D5">
      <w:pPr>
        <w:pStyle w:val="HS-Tekst"/>
        <w:spacing w:after="240"/>
        <w:rPr>
          <w:sz w:val="18"/>
          <w:szCs w:val="18"/>
        </w:rPr>
      </w:pPr>
      <w:r w:rsidRPr="00453659">
        <w:rPr>
          <w:sz w:val="18"/>
          <w:szCs w:val="18"/>
        </w:rPr>
        <w:t>Gemeente Middelkerke</w:t>
      </w:r>
      <w:r>
        <w:rPr>
          <w:sz w:val="18"/>
          <w:szCs w:val="18"/>
        </w:rPr>
        <w:t xml:space="preserve"> </w:t>
      </w:r>
    </w:p>
    <w:tbl>
      <w:tblPr>
        <w:tblStyle w:val="Tabelraster"/>
        <w:tblW w:w="0" w:type="auto"/>
        <w:tblLook w:val="04A0" w:firstRow="1" w:lastRow="0" w:firstColumn="1" w:lastColumn="0" w:noHBand="0" w:noVBand="1"/>
      </w:tblPr>
      <w:tblGrid>
        <w:gridCol w:w="8777"/>
      </w:tblGrid>
      <w:tr w:rsidR="008802C1" w:rsidTr="008802C1">
        <w:tc>
          <w:tcPr>
            <w:tcW w:w="8927" w:type="dxa"/>
          </w:tcPr>
          <w:p w:rsidR="008802C1" w:rsidRDefault="008802C1" w:rsidP="001270D5">
            <w:pPr>
              <w:pStyle w:val="HS-Tekst"/>
            </w:pPr>
            <w:r w:rsidRPr="003C3004">
              <w:rPr>
                <w:b/>
              </w:rPr>
              <w:t>Functie:</w:t>
            </w:r>
            <w:r w:rsidR="003C3004">
              <w:rPr>
                <w:b/>
              </w:rPr>
              <w:t xml:space="preserve"> </w:t>
            </w:r>
            <w:r w:rsidR="00453659">
              <w:t>administratief medewerker personeel</w:t>
            </w:r>
          </w:p>
          <w:p w:rsidR="008802C1" w:rsidRDefault="008802C1" w:rsidP="001270D5">
            <w:pPr>
              <w:pStyle w:val="HS-Tekst"/>
            </w:pPr>
            <w:r w:rsidRPr="003C3004">
              <w:rPr>
                <w:b/>
              </w:rPr>
              <w:t>Niveau:</w:t>
            </w:r>
            <w:r w:rsidR="00453659">
              <w:t xml:space="preserve"> C1-C</w:t>
            </w:r>
            <w:r w:rsidR="003C3004">
              <w:t>3</w:t>
            </w:r>
          </w:p>
          <w:p w:rsidR="008802C1" w:rsidRDefault="008802C1" w:rsidP="001270D5">
            <w:pPr>
              <w:pStyle w:val="HS-Tekst"/>
            </w:pPr>
            <w:r w:rsidRPr="003C3004">
              <w:rPr>
                <w:b/>
              </w:rPr>
              <w:t>Tewerkstelling:</w:t>
            </w:r>
            <w:r w:rsidR="003C3004">
              <w:t xml:space="preserve"> 38u</w:t>
            </w:r>
          </w:p>
          <w:p w:rsidR="008802C1" w:rsidRDefault="008802C1" w:rsidP="001270D5">
            <w:pPr>
              <w:pStyle w:val="HS-Tekst"/>
            </w:pPr>
            <w:r w:rsidRPr="003C3004">
              <w:rPr>
                <w:b/>
              </w:rPr>
              <w:t>Statuut:</w:t>
            </w:r>
            <w:r w:rsidR="003C3004">
              <w:t xml:space="preserve"> contractueel</w:t>
            </w:r>
          </w:p>
          <w:p w:rsidR="008802C1" w:rsidRDefault="008802C1" w:rsidP="00790614">
            <w:pPr>
              <w:pStyle w:val="HS-Tekst"/>
            </w:pPr>
            <w:r w:rsidRPr="003C3004">
              <w:rPr>
                <w:b/>
              </w:rPr>
              <w:t>Duur:</w:t>
            </w:r>
            <w:r w:rsidR="003C3004">
              <w:t xml:space="preserve"> </w:t>
            </w:r>
            <w:r w:rsidR="00790614">
              <w:t>aanleg werfreserve om op korte termijn over te gaan tot aanwerving</w:t>
            </w:r>
          </w:p>
        </w:tc>
      </w:tr>
    </w:tbl>
    <w:p w:rsidR="001270D5" w:rsidRDefault="001270D5" w:rsidP="001270D5">
      <w:pPr>
        <w:pStyle w:val="HS-Tekst"/>
      </w:pPr>
    </w:p>
    <w:p w:rsidR="008802C1" w:rsidRDefault="003C3004" w:rsidP="007D445B">
      <w:pPr>
        <w:pStyle w:val="HS-Titel3"/>
      </w:pPr>
      <w:r>
        <w:t>Wat houdt de functie in</w:t>
      </w:r>
      <w:r w:rsidR="008802C1">
        <w:t>?</w:t>
      </w:r>
    </w:p>
    <w:p w:rsidR="00453659" w:rsidRDefault="00453659" w:rsidP="001270D5">
      <w:pPr>
        <w:pStyle w:val="HS-Tekst"/>
      </w:pPr>
      <w:r>
        <w:t xml:space="preserve">De focus ligt op het beheren van dossiers en uitvoeren van de bijhorende administratieve afhandelingen waarbij de processen en regelgeving dienen gevolgd te worden. </w:t>
      </w:r>
    </w:p>
    <w:p w:rsidR="003C3004" w:rsidRDefault="003C3004" w:rsidP="001270D5">
      <w:pPr>
        <w:pStyle w:val="HS-Tekst"/>
      </w:pPr>
      <w:r>
        <w:t>De</w:t>
      </w:r>
      <w:r w:rsidR="00576762">
        <w:t xml:space="preserve"> gedetailleerde</w:t>
      </w:r>
      <w:r>
        <w:t xml:space="preserve"> functiebeschrijving </w:t>
      </w:r>
      <w:r w:rsidR="00576762">
        <w:t xml:space="preserve">vind je in </w:t>
      </w:r>
      <w:r w:rsidR="00576762" w:rsidRPr="00453659">
        <w:t>bijlage</w:t>
      </w:r>
      <w:r w:rsidRPr="00453659">
        <w:t>.</w:t>
      </w:r>
      <w:r w:rsidR="000C3254" w:rsidRPr="00453659">
        <w:t xml:space="preserve"> </w:t>
      </w:r>
    </w:p>
    <w:p w:rsidR="003C3004" w:rsidRDefault="008A4441" w:rsidP="001270D5">
      <w:pPr>
        <w:pStyle w:val="HS-Tekst"/>
      </w:pPr>
      <w:r>
        <w:t xml:space="preserve"> </w:t>
      </w:r>
    </w:p>
    <w:p w:rsidR="008802C1" w:rsidRDefault="00C40D38" w:rsidP="003C3004">
      <w:pPr>
        <w:pStyle w:val="HS-Titel3"/>
      </w:pPr>
      <w:r>
        <w:t>Aan wat moet je voldoen</w:t>
      </w:r>
      <w:r w:rsidR="008802C1">
        <w:t>?</w:t>
      </w:r>
      <w:r w:rsidR="008A4441">
        <w:t xml:space="preserve"> </w:t>
      </w:r>
    </w:p>
    <w:p w:rsidR="0097568D" w:rsidRDefault="00790614" w:rsidP="0097568D">
      <w:pPr>
        <w:pStyle w:val="tekst-HS"/>
        <w:numPr>
          <w:ilvl w:val="0"/>
          <w:numId w:val="21"/>
        </w:numPr>
      </w:pPr>
      <w:r>
        <w:t xml:space="preserve">Je bent </w:t>
      </w:r>
      <w:r w:rsidR="0097568D">
        <w:t xml:space="preserve">houder van een diploma of studiegetuigschrift dat in aanmerking genomen wordt voor de aanwerving in een betrekking van </w:t>
      </w:r>
      <w:r w:rsidR="0097568D" w:rsidRPr="00453659">
        <w:t>niveau C (hoger secundair onderwijs -</w:t>
      </w:r>
      <w:r w:rsidR="0097568D">
        <w:t xml:space="preserve"> volledige lijst te raadplegen op: </w:t>
      </w:r>
      <w:hyperlink r:id="rId8" w:history="1">
        <w:r w:rsidR="0097568D">
          <w:rPr>
            <w:rStyle w:val="Hyperlink"/>
          </w:rPr>
          <w:t>https://codex.vlaanderen.be/Portals/Codex/documenten/1022771.html</w:t>
        </w:r>
      </w:hyperlink>
      <w:r w:rsidR="0097568D">
        <w:t>)</w:t>
      </w:r>
    </w:p>
    <w:p w:rsidR="00790614" w:rsidRDefault="00790614" w:rsidP="0097568D">
      <w:pPr>
        <w:pStyle w:val="tekst-HS"/>
        <w:numPr>
          <w:ilvl w:val="0"/>
          <w:numId w:val="21"/>
        </w:numPr>
      </w:pPr>
      <w:r>
        <w:t>Je hebt minstens 2 jaar ervaring in personeelszaken of hebt een relevante opleiding gevolgd in personeelszaken</w:t>
      </w:r>
    </w:p>
    <w:p w:rsidR="00C40D38" w:rsidRPr="00C40D38" w:rsidRDefault="00C40D38" w:rsidP="00C40D38">
      <w:pPr>
        <w:pStyle w:val="HS-Tekst"/>
        <w:rPr>
          <w:lang w:val="nl-NL" w:eastAsia="nl-NL"/>
        </w:rPr>
      </w:pPr>
    </w:p>
    <w:p w:rsidR="008802C1" w:rsidRDefault="008802C1" w:rsidP="007D445B">
      <w:pPr>
        <w:pStyle w:val="HS-Titel3"/>
      </w:pPr>
      <w:r>
        <w:t>Wat bieden we?</w:t>
      </w:r>
    </w:p>
    <w:p w:rsidR="007D445B" w:rsidRPr="007D445B" w:rsidRDefault="00790614" w:rsidP="007D445B">
      <w:pPr>
        <w:pStyle w:val="HS-Tekst"/>
      </w:pPr>
      <w:r>
        <w:t>In 1</w:t>
      </w:r>
      <w:r w:rsidRPr="00790614">
        <w:rPr>
          <w:vertAlign w:val="superscript"/>
        </w:rPr>
        <w:t>e</w:t>
      </w:r>
      <w:r>
        <w:t xml:space="preserve"> instantie wordt een werfreserve aangelegd om op korte termijn over te gaan tot aanwerving. </w:t>
      </w:r>
    </w:p>
    <w:p w:rsidR="008802C1" w:rsidRDefault="008802C1" w:rsidP="007D445B">
      <w:pPr>
        <w:pStyle w:val="HS-Titel4"/>
      </w:pPr>
      <w:r>
        <w:t>Bezoldiging</w:t>
      </w:r>
    </w:p>
    <w:p w:rsidR="00453659" w:rsidRDefault="00453659" w:rsidP="00A161AC">
      <w:pPr>
        <w:pStyle w:val="HS-Tekst"/>
        <w:numPr>
          <w:ilvl w:val="0"/>
          <w:numId w:val="15"/>
        </w:numPr>
      </w:pPr>
      <w:r>
        <w:t>Weddeschaal C</w:t>
      </w:r>
      <w:r w:rsidR="00DA26F1" w:rsidRPr="00DA26F1">
        <w:t>1-</w:t>
      </w:r>
      <w:r>
        <w:t>C</w:t>
      </w:r>
      <w:r w:rsidR="00DA26F1" w:rsidRPr="00DA26F1">
        <w:t>3 aan 100%</w:t>
      </w:r>
      <w:r w:rsidR="00C01022">
        <w:br/>
      </w:r>
      <w:r>
        <w:t>Bruto beginwedde C</w:t>
      </w:r>
      <w:r w:rsidR="00DA26F1" w:rsidRPr="00DA26F1">
        <w:t>1-</w:t>
      </w:r>
      <w:r>
        <w:t>C</w:t>
      </w:r>
      <w:r w:rsidR="00DA26F1" w:rsidRPr="00DA26F1">
        <w:t>3: € 1.</w:t>
      </w:r>
      <w:r>
        <w:t>927</w:t>
      </w:r>
      <w:r w:rsidR="00DA26F1" w:rsidRPr="00DA26F1">
        <w:t>,</w:t>
      </w:r>
      <w:r>
        <w:t>37</w:t>
      </w:r>
      <w:r w:rsidR="00DA26F1" w:rsidRPr="00DA26F1">
        <w:t xml:space="preserve"> per maand </w:t>
      </w:r>
      <w:r w:rsidR="005A4B63">
        <w:t>(geïndexeerd)</w:t>
      </w:r>
    </w:p>
    <w:p w:rsidR="00C01022" w:rsidRPr="00DA26F1" w:rsidRDefault="00C01022" w:rsidP="00A161AC">
      <w:pPr>
        <w:pStyle w:val="HS-Tekst"/>
        <w:numPr>
          <w:ilvl w:val="0"/>
          <w:numId w:val="15"/>
        </w:numPr>
      </w:pPr>
      <w:r>
        <w:t xml:space="preserve">Vakantiegeld en </w:t>
      </w:r>
      <w:proofErr w:type="spellStart"/>
      <w:r>
        <w:t>eindejaarstoelage</w:t>
      </w:r>
      <w:proofErr w:type="spellEnd"/>
    </w:p>
    <w:p w:rsidR="00DA26F1" w:rsidRPr="00DA26F1" w:rsidRDefault="00DA26F1" w:rsidP="00DA26F1">
      <w:pPr>
        <w:pStyle w:val="HS-Tekst"/>
      </w:pPr>
      <w:r w:rsidRPr="00DA26F1">
        <w:t>Beroepservaring (overheid) wordt onbeperkt in aanmerking genomen voor de toekenning van de geldelijke anciënniteit.</w:t>
      </w:r>
    </w:p>
    <w:p w:rsidR="00DA26F1" w:rsidRDefault="00DA26F1" w:rsidP="007D445B">
      <w:pPr>
        <w:pStyle w:val="HS-Titel4"/>
      </w:pPr>
    </w:p>
    <w:p w:rsidR="008802C1" w:rsidRDefault="00C40D38" w:rsidP="007D445B">
      <w:pPr>
        <w:pStyle w:val="HS-Titel4"/>
      </w:pPr>
      <w:r>
        <w:t>Andere</w:t>
      </w:r>
      <w:r w:rsidR="008802C1">
        <w:t xml:space="preserve"> voordelen</w:t>
      </w:r>
    </w:p>
    <w:p w:rsidR="00DA26F1" w:rsidRDefault="00DA26F1" w:rsidP="00DA26F1">
      <w:pPr>
        <w:pStyle w:val="HS-Tekst"/>
        <w:numPr>
          <w:ilvl w:val="0"/>
          <w:numId w:val="15"/>
        </w:numPr>
        <w:rPr>
          <w:lang w:val="nl-NL" w:eastAsia="nl-NL"/>
        </w:rPr>
      </w:pPr>
      <w:r>
        <w:rPr>
          <w:lang w:val="nl-NL" w:eastAsia="nl-NL"/>
        </w:rPr>
        <w:t>Maaltijdcheques</w:t>
      </w:r>
    </w:p>
    <w:p w:rsidR="00DA26F1" w:rsidRPr="00DA26F1" w:rsidRDefault="00576762" w:rsidP="00DA26F1">
      <w:pPr>
        <w:pStyle w:val="HS-Tekst"/>
        <w:numPr>
          <w:ilvl w:val="0"/>
          <w:numId w:val="15"/>
        </w:numPr>
        <w:rPr>
          <w:lang w:val="nl-NL" w:eastAsia="nl-NL"/>
        </w:rPr>
      </w:pPr>
      <w:r>
        <w:rPr>
          <w:lang w:val="nl-NL" w:eastAsia="nl-NL"/>
        </w:rPr>
        <w:t>F</w:t>
      </w:r>
      <w:r w:rsidR="00DA26F1">
        <w:rPr>
          <w:lang w:val="nl-NL" w:eastAsia="nl-NL"/>
        </w:rPr>
        <w:t xml:space="preserve">ietsvergoeding </w:t>
      </w:r>
      <w:r>
        <w:rPr>
          <w:lang w:val="nl-NL" w:eastAsia="nl-NL"/>
        </w:rPr>
        <w:t>en</w:t>
      </w:r>
      <w:r w:rsidR="00F22CBE">
        <w:rPr>
          <w:lang w:val="nl-NL" w:eastAsia="nl-NL"/>
        </w:rPr>
        <w:t xml:space="preserve"> tussenkomst in</w:t>
      </w:r>
      <w:r>
        <w:rPr>
          <w:lang w:val="nl-NL" w:eastAsia="nl-NL"/>
        </w:rPr>
        <w:t xml:space="preserve"> treinabonnement</w:t>
      </w:r>
    </w:p>
    <w:p w:rsidR="00DA26F1" w:rsidRDefault="00576762" w:rsidP="00DA26F1">
      <w:pPr>
        <w:pStyle w:val="HS-Tekst"/>
        <w:numPr>
          <w:ilvl w:val="0"/>
          <w:numId w:val="15"/>
        </w:numPr>
        <w:rPr>
          <w:lang w:val="nl-NL" w:eastAsia="nl-NL"/>
        </w:rPr>
      </w:pPr>
      <w:r>
        <w:rPr>
          <w:lang w:val="nl-NL" w:eastAsia="nl-NL"/>
        </w:rPr>
        <w:t>H</w:t>
      </w:r>
      <w:r w:rsidR="00DA26F1">
        <w:rPr>
          <w:lang w:val="nl-NL" w:eastAsia="nl-NL"/>
        </w:rPr>
        <w:t>ospitalisatieverzekering</w:t>
      </w:r>
      <w:r w:rsidR="00C01022">
        <w:rPr>
          <w:lang w:val="nl-NL" w:eastAsia="nl-NL"/>
        </w:rPr>
        <w:t xml:space="preserve"> </w:t>
      </w:r>
    </w:p>
    <w:p w:rsidR="00DA26F1" w:rsidRDefault="00DA26F1" w:rsidP="00DA26F1">
      <w:pPr>
        <w:pStyle w:val="HS-Tekst"/>
        <w:numPr>
          <w:ilvl w:val="0"/>
          <w:numId w:val="15"/>
        </w:numPr>
        <w:rPr>
          <w:lang w:val="nl-NL" w:eastAsia="nl-NL"/>
        </w:rPr>
      </w:pPr>
      <w:r>
        <w:rPr>
          <w:lang w:val="nl-NL" w:eastAsia="nl-NL"/>
        </w:rPr>
        <w:t>Gunstige vakantieregeling</w:t>
      </w:r>
    </w:p>
    <w:p w:rsidR="00AC2EE6" w:rsidRPr="00DA26F1" w:rsidRDefault="007D1601" w:rsidP="00DA26F1">
      <w:pPr>
        <w:pStyle w:val="HS-Tekst"/>
        <w:numPr>
          <w:ilvl w:val="0"/>
          <w:numId w:val="15"/>
        </w:numPr>
        <w:rPr>
          <w:lang w:val="nl-NL" w:eastAsia="nl-NL"/>
        </w:rPr>
      </w:pPr>
      <w:r>
        <w:rPr>
          <w:lang w:val="nl-NL" w:eastAsia="nl-NL"/>
        </w:rPr>
        <w:lastRenderedPageBreak/>
        <w:t>Lidmaatschap bij GSD-V</w:t>
      </w:r>
      <w:r w:rsidR="00E05F32">
        <w:rPr>
          <w:lang w:val="nl-NL" w:eastAsia="nl-NL"/>
        </w:rPr>
        <w:t xml:space="preserve"> – voordelen en kortingen sociale dienst</w:t>
      </w:r>
    </w:p>
    <w:p w:rsidR="008802C1" w:rsidRDefault="008802C1" w:rsidP="007D445B">
      <w:pPr>
        <w:pStyle w:val="HS-Titel3"/>
      </w:pPr>
      <w:r>
        <w:t>Hoe solliciteren?</w:t>
      </w:r>
    </w:p>
    <w:p w:rsidR="00CD5876" w:rsidRDefault="007D445B" w:rsidP="00CD5876">
      <w:pPr>
        <w:pStyle w:val="HS-Titel4"/>
      </w:pPr>
      <w:r>
        <w:t>Indienen</w:t>
      </w:r>
    </w:p>
    <w:p w:rsidR="00CD5876" w:rsidRPr="00CD5876" w:rsidRDefault="00CD5876" w:rsidP="00CD5876">
      <w:pPr>
        <w:rPr>
          <w:rFonts w:cs="Arial"/>
        </w:rPr>
      </w:pPr>
      <w:r>
        <w:t xml:space="preserve"> </w:t>
      </w:r>
      <w:r w:rsidRPr="00CD5876">
        <w:rPr>
          <w:rFonts w:cs="Arial"/>
        </w:rPr>
        <w:t xml:space="preserve">Volgende documenten zijn vereist voor een volledige kandidatuurstelling: </w:t>
      </w:r>
    </w:p>
    <w:p w:rsidR="00CD5876" w:rsidRPr="00DA26F1" w:rsidRDefault="00CD5876" w:rsidP="00DA26F1">
      <w:pPr>
        <w:pStyle w:val="Tekst-HS0"/>
        <w:numPr>
          <w:ilvl w:val="0"/>
          <w:numId w:val="15"/>
        </w:numPr>
      </w:pPr>
      <w:r w:rsidRPr="00DA26F1">
        <w:t xml:space="preserve">Sollicitatiebrief </w:t>
      </w:r>
    </w:p>
    <w:p w:rsidR="00CD5876" w:rsidRPr="00DA26F1" w:rsidRDefault="00CD5876" w:rsidP="00DA26F1">
      <w:pPr>
        <w:pStyle w:val="Tekst-HS0"/>
        <w:numPr>
          <w:ilvl w:val="0"/>
          <w:numId w:val="15"/>
        </w:numPr>
      </w:pPr>
      <w:r w:rsidRPr="00DA26F1">
        <w:t>Curriculum vitae met vermelding van adres, telefoonnummer en e-mail</w:t>
      </w:r>
    </w:p>
    <w:p w:rsidR="00CD5876" w:rsidRPr="00DA26F1" w:rsidRDefault="00CD5876" w:rsidP="00DA26F1">
      <w:pPr>
        <w:pStyle w:val="Tekst-HS0"/>
        <w:numPr>
          <w:ilvl w:val="0"/>
          <w:numId w:val="15"/>
        </w:numPr>
      </w:pPr>
      <w:r w:rsidRPr="00DA26F1">
        <w:t xml:space="preserve">Kopie vereiste diploma </w:t>
      </w:r>
    </w:p>
    <w:p w:rsidR="00CD5876" w:rsidRPr="00DA26F1" w:rsidRDefault="00CD5876" w:rsidP="00DA26F1">
      <w:pPr>
        <w:pStyle w:val="Tekst-HS0"/>
        <w:numPr>
          <w:ilvl w:val="0"/>
          <w:numId w:val="15"/>
        </w:numPr>
      </w:pPr>
      <w:r w:rsidRPr="00DA26F1">
        <w:t xml:space="preserve">Uittreksel strafregister </w:t>
      </w:r>
      <w:r w:rsidRPr="00453659">
        <w:t>model 1 (</w:t>
      </w:r>
      <w:r w:rsidRPr="00DA26F1">
        <w:t xml:space="preserve">uiterlijk tegen de mondelinge proef) </w:t>
      </w:r>
    </w:p>
    <w:p w:rsidR="00CD5876" w:rsidRPr="00CD5876" w:rsidRDefault="00CD5876" w:rsidP="00CD5876">
      <w:pPr>
        <w:rPr>
          <w:rFonts w:cs="Arial"/>
        </w:rPr>
      </w:pPr>
    </w:p>
    <w:p w:rsidR="00DA26F1" w:rsidRDefault="00AA2A01" w:rsidP="00DA26F1">
      <w:pPr>
        <w:rPr>
          <w:rFonts w:cs="Arial"/>
        </w:rPr>
      </w:pPr>
      <w:r>
        <w:rPr>
          <w:rFonts w:cs="Arial"/>
        </w:rPr>
        <w:t>Sollicitaties worden aanvaard tot en met</w:t>
      </w:r>
      <w:r w:rsidR="00CD5876" w:rsidRPr="00CD5876">
        <w:rPr>
          <w:rFonts w:cs="Arial"/>
        </w:rPr>
        <w:t xml:space="preserve"> </w:t>
      </w:r>
      <w:r w:rsidR="00790614">
        <w:rPr>
          <w:rFonts w:cs="Arial"/>
        </w:rPr>
        <w:t>maandag</w:t>
      </w:r>
      <w:r w:rsidR="00453659">
        <w:rPr>
          <w:rFonts w:cs="Arial"/>
        </w:rPr>
        <w:t xml:space="preserve"> </w:t>
      </w:r>
      <w:r w:rsidR="00570E43">
        <w:rPr>
          <w:rFonts w:cs="Arial"/>
        </w:rPr>
        <w:t>1</w:t>
      </w:r>
      <w:r w:rsidR="00790614">
        <w:rPr>
          <w:rFonts w:cs="Arial"/>
        </w:rPr>
        <w:t>8</w:t>
      </w:r>
      <w:r w:rsidR="00570E43">
        <w:rPr>
          <w:rFonts w:cs="Arial"/>
        </w:rPr>
        <w:t xml:space="preserve"> november</w:t>
      </w:r>
      <w:r w:rsidR="00453659">
        <w:rPr>
          <w:rFonts w:cs="Arial"/>
        </w:rPr>
        <w:t xml:space="preserve"> 2019</w:t>
      </w:r>
      <w:r w:rsidR="004A39FD">
        <w:rPr>
          <w:rFonts w:cs="Arial"/>
        </w:rPr>
        <w:t>.</w:t>
      </w:r>
    </w:p>
    <w:p w:rsidR="00AA2A01" w:rsidRPr="00DA26F1" w:rsidRDefault="00CD5876" w:rsidP="00DA26F1">
      <w:pPr>
        <w:rPr>
          <w:rFonts w:cs="Arial"/>
        </w:rPr>
      </w:pPr>
      <w:r w:rsidRPr="00DA26F1">
        <w:rPr>
          <w:rFonts w:cs="Arial"/>
        </w:rPr>
        <w:t>Er kan gesolliciteerd worden</w:t>
      </w:r>
      <w:r w:rsidR="00AA2A01" w:rsidRPr="00DA26F1">
        <w:rPr>
          <w:rFonts w:cs="Arial"/>
        </w:rPr>
        <w:t xml:space="preserve"> </w:t>
      </w:r>
      <w:r w:rsidRPr="00DA26F1">
        <w:rPr>
          <w:rFonts w:cs="Arial"/>
        </w:rPr>
        <w:t xml:space="preserve">via </w:t>
      </w:r>
      <w:r w:rsidR="00453659">
        <w:rPr>
          <w:rFonts w:cs="Arial"/>
        </w:rPr>
        <w:t>de link</w:t>
      </w:r>
      <w:r w:rsidRPr="00DA26F1">
        <w:rPr>
          <w:rFonts w:cs="Arial"/>
        </w:rPr>
        <w:t xml:space="preserve">: </w:t>
      </w:r>
    </w:p>
    <w:p w:rsidR="00CD5876" w:rsidRDefault="00AA2A01" w:rsidP="00CD5876">
      <w:pPr>
        <w:rPr>
          <w:rFonts w:cs="Arial"/>
        </w:rPr>
      </w:pPr>
      <w:r>
        <w:rPr>
          <w:rFonts w:cs="Arial"/>
        </w:rPr>
        <w:tab/>
      </w:r>
      <w:hyperlink r:id="rId9" w:history="1">
        <w:r w:rsidR="00790614" w:rsidRPr="00546B6E">
          <w:rPr>
            <w:rStyle w:val="Hyperlink"/>
          </w:rPr>
          <w:t>https://www.jobsolutions.be/register/4538</w:t>
        </w:r>
      </w:hyperlink>
      <w:r w:rsidR="00790614">
        <w:t xml:space="preserve"> </w:t>
      </w:r>
    </w:p>
    <w:p w:rsidR="007D445B" w:rsidRPr="007D445B" w:rsidRDefault="007D445B" w:rsidP="007D445B">
      <w:pPr>
        <w:pStyle w:val="HS-Tekst"/>
        <w:rPr>
          <w:lang w:val="nl-NL"/>
        </w:rPr>
      </w:pPr>
    </w:p>
    <w:p w:rsidR="00CD5876" w:rsidRDefault="007D445B" w:rsidP="007D445B">
      <w:pPr>
        <w:pStyle w:val="HS-Titel4"/>
        <w:rPr>
          <w:rFonts w:cs="Arial"/>
        </w:rPr>
      </w:pPr>
      <w:r>
        <w:t>Aanvaarding kandidatuur</w:t>
      </w:r>
      <w:r w:rsidR="00CD5876" w:rsidRPr="00CD5876">
        <w:rPr>
          <w:rFonts w:cs="Arial"/>
        </w:rPr>
        <w:t xml:space="preserve"> </w:t>
      </w:r>
    </w:p>
    <w:p w:rsidR="00541D18" w:rsidRDefault="00541D18" w:rsidP="00541D18">
      <w:pPr>
        <w:rPr>
          <w:rFonts w:cs="Arial"/>
        </w:rPr>
      </w:pPr>
      <w:r>
        <w:rPr>
          <w:rFonts w:cs="Arial"/>
        </w:rPr>
        <w:t xml:space="preserve">Jouw kandidatuur wordt voorgelegd aan het college van burgemeester en schepenen waarbij wordt beslist of jij al dan niet in aanmerking komt. Je wordt op de hoogte gehouden (per mail of brief) of jouw kandidatuur al dan niet aanvaard is. </w:t>
      </w:r>
    </w:p>
    <w:p w:rsidR="00DA26F1" w:rsidRPr="00CD5876" w:rsidRDefault="00DA26F1" w:rsidP="00CD5876">
      <w:pPr>
        <w:rPr>
          <w:rFonts w:cs="Arial"/>
        </w:rPr>
      </w:pPr>
    </w:p>
    <w:p w:rsidR="008802C1" w:rsidRDefault="008802C1" w:rsidP="007D445B">
      <w:pPr>
        <w:pStyle w:val="HS-Titel3"/>
      </w:pPr>
      <w:r>
        <w:t>Hoe verloopt de selectieprocedure?</w:t>
      </w:r>
    </w:p>
    <w:p w:rsidR="00A55D1D" w:rsidRDefault="00A55D1D" w:rsidP="00DA26F1">
      <w:pPr>
        <w:pStyle w:val="HS-Titel4"/>
      </w:pPr>
      <w:r>
        <w:t>Examenprogramma</w:t>
      </w:r>
    </w:p>
    <w:p w:rsidR="00DA26F1" w:rsidRDefault="00DA26F1" w:rsidP="00DA26F1">
      <w:pPr>
        <w:pStyle w:val="HS-Tekst"/>
        <w:rPr>
          <w:lang w:val="nl-NL" w:eastAsia="nl-NL"/>
        </w:rPr>
      </w:pPr>
      <w:r>
        <w:rPr>
          <w:lang w:val="nl-NL" w:eastAsia="nl-NL"/>
        </w:rPr>
        <w:t xml:space="preserve">De proeven vinden plaats op </w:t>
      </w:r>
      <w:r w:rsidR="00790614" w:rsidRPr="00354E54">
        <w:rPr>
          <w:lang w:val="nl-NL" w:eastAsia="nl-NL"/>
        </w:rPr>
        <w:t xml:space="preserve">donderdag 12 december </w:t>
      </w:r>
      <w:r w:rsidRPr="00354E54">
        <w:rPr>
          <w:lang w:val="nl-NL" w:eastAsia="nl-NL"/>
        </w:rPr>
        <w:t>om</w:t>
      </w:r>
      <w:r w:rsidR="00EA2C37" w:rsidRPr="00354E54">
        <w:rPr>
          <w:lang w:val="nl-NL" w:eastAsia="nl-NL"/>
        </w:rPr>
        <w:t xml:space="preserve"> </w:t>
      </w:r>
      <w:r w:rsidR="00453659" w:rsidRPr="00354E54">
        <w:rPr>
          <w:lang w:val="nl-NL" w:eastAsia="nl-NL"/>
        </w:rPr>
        <w:t>09u00</w:t>
      </w:r>
      <w:r w:rsidR="00EA2C37" w:rsidRPr="00354E54">
        <w:rPr>
          <w:lang w:val="nl-NL" w:eastAsia="nl-NL"/>
        </w:rPr>
        <w:t xml:space="preserve"> in </w:t>
      </w:r>
      <w:r w:rsidR="00F922F8" w:rsidRPr="00354E54">
        <w:rPr>
          <w:lang w:val="nl-NL" w:eastAsia="nl-NL"/>
        </w:rPr>
        <w:t xml:space="preserve">lokaal </w:t>
      </w:r>
      <w:r w:rsidR="00354E54">
        <w:rPr>
          <w:lang w:val="nl-NL" w:eastAsia="nl-NL"/>
        </w:rPr>
        <w:t>3</w:t>
      </w:r>
      <w:r w:rsidR="00F922F8" w:rsidRPr="00354E54">
        <w:rPr>
          <w:lang w:val="nl-NL" w:eastAsia="nl-NL"/>
        </w:rPr>
        <w:t xml:space="preserve"> in </w:t>
      </w:r>
      <w:r w:rsidR="00EA2C37" w:rsidRPr="00354E54">
        <w:rPr>
          <w:lang w:val="nl-NL" w:eastAsia="nl-NL"/>
        </w:rPr>
        <w:t xml:space="preserve">centrum de Branding, </w:t>
      </w:r>
      <w:r w:rsidRPr="00354E54">
        <w:rPr>
          <w:lang w:val="nl-NL" w:eastAsia="nl-NL"/>
        </w:rPr>
        <w:t>Populierenl</w:t>
      </w:r>
      <w:r w:rsidR="00EA2C37" w:rsidRPr="00354E54">
        <w:rPr>
          <w:lang w:val="nl-NL" w:eastAsia="nl-NL"/>
        </w:rPr>
        <w:t>aan 35, 8430 Middelkerke.</w:t>
      </w:r>
      <w:bookmarkStart w:id="0" w:name="_GoBack"/>
      <w:bookmarkEnd w:id="0"/>
    </w:p>
    <w:p w:rsidR="00DA26F1" w:rsidRPr="00DA26F1" w:rsidRDefault="00DA26F1" w:rsidP="00DA26F1">
      <w:pPr>
        <w:pStyle w:val="HS-Tekst"/>
        <w:rPr>
          <w:lang w:val="nl-NL" w:eastAsia="nl-NL"/>
        </w:rPr>
      </w:pPr>
    </w:p>
    <w:p w:rsidR="00576762" w:rsidRDefault="00576762" w:rsidP="00576762">
      <w:pPr>
        <w:pStyle w:val="HS-Titel4"/>
      </w:pPr>
      <w:r>
        <w:t xml:space="preserve">Onderdelen </w:t>
      </w:r>
    </w:p>
    <w:p w:rsidR="00576762" w:rsidRDefault="00576762" w:rsidP="00576762">
      <w:pPr>
        <w:pStyle w:val="HS-Tekst"/>
      </w:pPr>
      <w:r>
        <w:t>De</w:t>
      </w:r>
      <w:r w:rsidR="0055286D">
        <w:t xml:space="preserve"> selectieprocedure bestaat uit onderstaande</w:t>
      </w:r>
      <w:r>
        <w:t xml:space="preserve"> onderdelen</w:t>
      </w:r>
      <w:r w:rsidR="0055286D">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6944"/>
      </w:tblGrid>
      <w:tr w:rsidR="00576762" w:rsidTr="00170C05">
        <w:tc>
          <w:tcPr>
            <w:tcW w:w="1843" w:type="dxa"/>
          </w:tcPr>
          <w:p w:rsidR="00576762" w:rsidRPr="00170C05" w:rsidRDefault="00576762" w:rsidP="00D558DF">
            <w:pPr>
              <w:pStyle w:val="HS-Tekst"/>
            </w:pPr>
            <w:r w:rsidRPr="00170C05">
              <w:t>Praktische proef</w:t>
            </w:r>
            <w:r w:rsidR="005A4B63" w:rsidRPr="00170C05">
              <w:t xml:space="preserve"> </w:t>
            </w:r>
            <w:r w:rsidR="00453659">
              <w:rPr>
                <w:i/>
              </w:rPr>
              <w:t>(20</w:t>
            </w:r>
            <w:r w:rsidR="005A4B63" w:rsidRPr="00170C05">
              <w:rPr>
                <w:i/>
              </w:rPr>
              <w:t xml:space="preserve"> punten)</w:t>
            </w:r>
            <w:r w:rsidRPr="00170C05">
              <w:rPr>
                <w:i/>
              </w:rPr>
              <w:t>:</w:t>
            </w:r>
          </w:p>
        </w:tc>
        <w:tc>
          <w:tcPr>
            <w:tcW w:w="6944" w:type="dxa"/>
          </w:tcPr>
          <w:p w:rsidR="00576762" w:rsidRPr="00453659" w:rsidRDefault="005A4B63" w:rsidP="00F922F8">
            <w:pPr>
              <w:pStyle w:val="HS-Opsomstreepje"/>
              <w:rPr>
                <w:noProof/>
              </w:rPr>
            </w:pPr>
            <w:r w:rsidRPr="00453659">
              <w:t>Word 2016, Excel 2016 en Outlook 2016.</w:t>
            </w:r>
          </w:p>
        </w:tc>
      </w:tr>
      <w:tr w:rsidR="00170C05" w:rsidTr="00170C05">
        <w:tc>
          <w:tcPr>
            <w:tcW w:w="1843" w:type="dxa"/>
          </w:tcPr>
          <w:p w:rsidR="00170C05" w:rsidRPr="00170C05" w:rsidRDefault="00170C05" w:rsidP="00170C05">
            <w:pPr>
              <w:pStyle w:val="HS-Tekst"/>
            </w:pPr>
            <w:r w:rsidRPr="00170C05">
              <w:t xml:space="preserve">Kennisproef </w:t>
            </w:r>
            <w:r>
              <w:br/>
            </w:r>
            <w:r w:rsidR="00453659">
              <w:rPr>
                <w:i/>
              </w:rPr>
              <w:t>(20</w:t>
            </w:r>
            <w:r w:rsidRPr="00170C05">
              <w:rPr>
                <w:i/>
              </w:rPr>
              <w:t xml:space="preserve"> punten):</w:t>
            </w:r>
          </w:p>
        </w:tc>
        <w:tc>
          <w:tcPr>
            <w:tcW w:w="6944" w:type="dxa"/>
          </w:tcPr>
          <w:p w:rsidR="00170C05" w:rsidRPr="007966F3" w:rsidRDefault="00170C05" w:rsidP="00F922F8">
            <w:pPr>
              <w:pStyle w:val="HS-Opsomstreepje"/>
            </w:pPr>
            <w:r w:rsidRPr="00453659">
              <w:t xml:space="preserve">Decreet Lokaal Bestuur: </w:t>
            </w:r>
            <w:r w:rsidR="00453659" w:rsidRPr="00453659">
              <w:t>Deel 2, titel 1, hoof</w:t>
            </w:r>
            <w:r w:rsidR="00F922F8">
              <w:t xml:space="preserve">dstukken 1 tot en met 5 en deel </w:t>
            </w:r>
            <w:r w:rsidR="00453659" w:rsidRPr="00453659">
              <w:t>2, titel 2</w:t>
            </w:r>
            <w:r w:rsidRPr="00453659">
              <w:t xml:space="preserve"> </w:t>
            </w:r>
            <w:r w:rsidRPr="00453659">
              <w:br/>
            </w:r>
            <w:r w:rsidRPr="00F922F8">
              <w:rPr>
                <w:i/>
              </w:rPr>
              <w:t>(via formule open boek – zelf op papier mee te nemen en zic</w:t>
            </w:r>
            <w:r w:rsidR="00F922F8" w:rsidRPr="00F922F8">
              <w:rPr>
                <w:i/>
              </w:rPr>
              <w:t xml:space="preserve">h te beperken tot de wetgeving) </w:t>
            </w:r>
            <w:r w:rsidRPr="00F922F8">
              <w:rPr>
                <w:i/>
              </w:rPr>
              <w:t xml:space="preserve">te raadplegen via </w:t>
            </w:r>
            <w:r w:rsidRPr="00F922F8">
              <w:rPr>
                <w:i/>
              </w:rPr>
              <w:br/>
            </w:r>
            <w:hyperlink r:id="rId10" w:history="1">
              <w:r w:rsidR="001B5924" w:rsidRPr="0023043B">
                <w:rPr>
                  <w:rStyle w:val="Hyperlink"/>
                  <w:i/>
                </w:rPr>
                <w:t>https://codex.vlaanderen.be/Zoeken/Document.aspx?DID=1029017&amp;param=inhoud</w:t>
              </w:r>
            </w:hyperlink>
            <w:r w:rsidR="00F922F8">
              <w:t xml:space="preserve">  </w:t>
            </w:r>
          </w:p>
        </w:tc>
      </w:tr>
      <w:tr w:rsidR="00170C05" w:rsidTr="00170C05">
        <w:tc>
          <w:tcPr>
            <w:tcW w:w="1843" w:type="dxa"/>
          </w:tcPr>
          <w:p w:rsidR="00170C05" w:rsidRPr="00170C05" w:rsidRDefault="00170C05" w:rsidP="00170C05">
            <w:pPr>
              <w:pStyle w:val="HS-Tekst"/>
            </w:pPr>
            <w:r w:rsidRPr="00170C05">
              <w:t xml:space="preserve">Gevalstudie </w:t>
            </w:r>
            <w:r>
              <w:br/>
            </w:r>
            <w:r w:rsidR="00453659">
              <w:rPr>
                <w:i/>
              </w:rPr>
              <w:t>(20</w:t>
            </w:r>
            <w:r w:rsidRPr="00170C05">
              <w:rPr>
                <w:i/>
              </w:rPr>
              <w:t xml:space="preserve"> punten):</w:t>
            </w:r>
          </w:p>
        </w:tc>
        <w:tc>
          <w:tcPr>
            <w:tcW w:w="6944" w:type="dxa"/>
          </w:tcPr>
          <w:p w:rsidR="00170C05" w:rsidRPr="007966F3" w:rsidRDefault="00170C05" w:rsidP="00570E43">
            <w:pPr>
              <w:tabs>
                <w:tab w:val="left" w:pos="1701"/>
              </w:tabs>
              <w:spacing w:after="120"/>
              <w:rPr>
                <w:rFonts w:eastAsiaTheme="minorHAnsi" w:cstheme="minorBidi"/>
                <w:szCs w:val="22"/>
                <w:lang w:val="nl-BE" w:eastAsia="en-US"/>
              </w:rPr>
            </w:pPr>
            <w:r w:rsidRPr="00453659">
              <w:rPr>
                <w:noProof/>
              </w:rPr>
              <w:t>Probleemsituatie die zich tijdens de uitoefening van de functie kan voordoen.</w:t>
            </w:r>
            <w:r w:rsidRPr="00453659">
              <w:rPr>
                <w:rFonts w:eastAsiaTheme="minorHAnsi" w:cstheme="minorBidi"/>
                <w:szCs w:val="22"/>
                <w:lang w:val="nl-BE" w:eastAsia="en-US"/>
              </w:rPr>
              <w:t xml:space="preserve"> </w:t>
            </w:r>
            <w:r w:rsidR="00453659" w:rsidRPr="00453659">
              <w:rPr>
                <w:rFonts w:eastAsiaTheme="minorHAnsi" w:cstheme="minorBidi"/>
                <w:szCs w:val="22"/>
                <w:lang w:val="nl-BE" w:eastAsia="en-US"/>
              </w:rPr>
              <w:t>(Basiskennis sociale wetgeving)</w:t>
            </w:r>
          </w:p>
        </w:tc>
      </w:tr>
      <w:tr w:rsidR="00170C05" w:rsidTr="00170C05">
        <w:tc>
          <w:tcPr>
            <w:tcW w:w="1843" w:type="dxa"/>
          </w:tcPr>
          <w:p w:rsidR="00170C05" w:rsidRPr="00170C05" w:rsidRDefault="00170C05" w:rsidP="00170C05">
            <w:pPr>
              <w:pStyle w:val="HS-Tekst"/>
            </w:pPr>
            <w:r w:rsidRPr="00170C05">
              <w:t xml:space="preserve">Mondelinge proef </w:t>
            </w:r>
            <w:r w:rsidR="00453659">
              <w:rPr>
                <w:i/>
              </w:rPr>
              <w:t>(40</w:t>
            </w:r>
            <w:r w:rsidRPr="00170C05">
              <w:rPr>
                <w:i/>
              </w:rPr>
              <w:t xml:space="preserve"> punten):</w:t>
            </w:r>
          </w:p>
        </w:tc>
        <w:tc>
          <w:tcPr>
            <w:tcW w:w="6944" w:type="dxa"/>
          </w:tcPr>
          <w:p w:rsidR="00170C05" w:rsidRDefault="00170C05" w:rsidP="00170C05">
            <w:pPr>
              <w:pStyle w:val="tekst-HS"/>
              <w:numPr>
                <w:ilvl w:val="0"/>
                <w:numId w:val="15"/>
              </w:numPr>
              <w:tabs>
                <w:tab w:val="clear" w:pos="1701"/>
                <w:tab w:val="left" w:pos="709"/>
              </w:tabs>
              <w:ind w:left="0"/>
              <w:rPr>
                <w:noProof/>
              </w:rPr>
            </w:pPr>
            <w:r>
              <w:rPr>
                <w:noProof/>
              </w:rPr>
              <w:t xml:space="preserve">Peiling naar jouw </w:t>
            </w:r>
            <w:r>
              <w:t>motivatie, persoonlijkheid, ….</w:t>
            </w:r>
          </w:p>
          <w:p w:rsidR="00170C05" w:rsidRDefault="00170C05" w:rsidP="00170C05">
            <w:pPr>
              <w:pStyle w:val="Lijstalinea"/>
              <w:tabs>
                <w:tab w:val="left" w:pos="709"/>
                <w:tab w:val="left" w:pos="851"/>
              </w:tabs>
              <w:spacing w:after="120"/>
              <w:rPr>
                <w:rFonts w:eastAsiaTheme="minorHAnsi" w:cstheme="minorBidi"/>
                <w:szCs w:val="22"/>
                <w:lang w:val="nl-BE" w:eastAsia="en-US"/>
              </w:rPr>
            </w:pPr>
          </w:p>
          <w:p w:rsidR="00170C05" w:rsidRDefault="00170C05" w:rsidP="00170C05">
            <w:pPr>
              <w:pStyle w:val="Lijstalinea"/>
              <w:tabs>
                <w:tab w:val="left" w:pos="709"/>
                <w:tab w:val="left" w:pos="851"/>
              </w:tabs>
              <w:spacing w:after="120"/>
            </w:pPr>
          </w:p>
        </w:tc>
      </w:tr>
    </w:tbl>
    <w:p w:rsidR="005A4B63" w:rsidRPr="00453659" w:rsidRDefault="0055286D" w:rsidP="00576762">
      <w:pPr>
        <w:pStyle w:val="HS-Tekst"/>
      </w:pPr>
      <w:r>
        <w:t>Je moet per onderdeel minstens de helft scoren om deel te mogen nemen aan het volgende onderdeel. Om te slagen voor de volledige selectieprocedure, moet je minstens 60% halen op de totale score.</w:t>
      </w:r>
    </w:p>
    <w:p w:rsidR="00DA26F1" w:rsidRPr="00AE592C" w:rsidRDefault="00DA26F1" w:rsidP="001270D5">
      <w:pPr>
        <w:pStyle w:val="HS-Tekst"/>
        <w:rPr>
          <w:u w:val="single"/>
        </w:rPr>
      </w:pPr>
    </w:p>
    <w:p w:rsidR="00AE592C" w:rsidRDefault="00DA26F1" w:rsidP="00DA26F1">
      <w:pPr>
        <w:pStyle w:val="HS-Titel4"/>
      </w:pPr>
      <w:r>
        <w:t>Na de selectieprocedure</w:t>
      </w:r>
    </w:p>
    <w:p w:rsidR="00DA26F1" w:rsidRPr="00DA26F1" w:rsidRDefault="00DA26F1" w:rsidP="00DA26F1">
      <w:pPr>
        <w:pStyle w:val="HS-Tekst"/>
        <w:rPr>
          <w:lang w:val="nl-NL" w:eastAsia="nl-NL"/>
        </w:rPr>
      </w:pPr>
      <w:r>
        <w:rPr>
          <w:lang w:val="nl-NL" w:eastAsia="nl-NL"/>
        </w:rPr>
        <w:t xml:space="preserve">Het </w:t>
      </w:r>
      <w:r w:rsidR="00DA6FB3">
        <w:rPr>
          <w:lang w:val="nl-NL" w:eastAsia="nl-NL"/>
        </w:rPr>
        <w:t>verslag</w:t>
      </w:r>
      <w:r>
        <w:rPr>
          <w:lang w:val="nl-NL" w:eastAsia="nl-NL"/>
        </w:rPr>
        <w:t xml:space="preserve"> van de selectieprocedure wordt ter kennisname gebracht op het college van burgemeester en schepenen.</w:t>
      </w:r>
      <w:r w:rsidR="001C583C">
        <w:rPr>
          <w:lang w:val="nl-NL" w:eastAsia="nl-NL"/>
        </w:rPr>
        <w:t xml:space="preserve"> </w:t>
      </w:r>
      <w:r w:rsidR="00DA6FB3">
        <w:rPr>
          <w:lang w:val="nl-NL" w:eastAsia="nl-NL"/>
        </w:rPr>
        <w:t>Je wordt</w:t>
      </w:r>
      <w:r w:rsidR="001C583C">
        <w:rPr>
          <w:lang w:val="nl-NL" w:eastAsia="nl-NL"/>
        </w:rPr>
        <w:t xml:space="preserve"> schriftelijk of via mail op de hoogte </w:t>
      </w:r>
      <w:r w:rsidR="00DA6FB3">
        <w:rPr>
          <w:lang w:val="nl-NL" w:eastAsia="nl-NL"/>
        </w:rPr>
        <w:t>gebracht</w:t>
      </w:r>
      <w:r w:rsidR="001C583C">
        <w:rPr>
          <w:lang w:val="nl-NL" w:eastAsia="nl-NL"/>
        </w:rPr>
        <w:t xml:space="preserve"> of </w:t>
      </w:r>
      <w:r w:rsidR="00DA6FB3">
        <w:rPr>
          <w:lang w:val="nl-NL" w:eastAsia="nl-NL"/>
        </w:rPr>
        <w:t>je</w:t>
      </w:r>
      <w:r w:rsidR="001C583C">
        <w:rPr>
          <w:lang w:val="nl-NL" w:eastAsia="nl-NL"/>
        </w:rPr>
        <w:t xml:space="preserve"> al dan niet </w:t>
      </w:r>
      <w:r w:rsidR="00DA6FB3">
        <w:rPr>
          <w:lang w:val="nl-NL" w:eastAsia="nl-NL"/>
        </w:rPr>
        <w:t>werd</w:t>
      </w:r>
      <w:r w:rsidR="001C583C">
        <w:rPr>
          <w:lang w:val="nl-NL" w:eastAsia="nl-NL"/>
        </w:rPr>
        <w:t xml:space="preserve"> aangesteld. </w:t>
      </w:r>
    </w:p>
    <w:p w:rsidR="001E460D" w:rsidRDefault="001E460D" w:rsidP="001E460D">
      <w:pPr>
        <w:pStyle w:val="HS-Tekst"/>
      </w:pPr>
      <w:r>
        <w:t>De geslaagde kandidaten die voor de volledige selectieprocedure slagen, worden opgenomen in een werfreserve voor de duur van 24 maanden.</w:t>
      </w:r>
    </w:p>
    <w:p w:rsidR="008E29DA" w:rsidRPr="008711E6" w:rsidRDefault="008E29DA" w:rsidP="008E29DA">
      <w:pPr>
        <w:spacing w:after="120"/>
        <w:rPr>
          <w:rFonts w:eastAsiaTheme="minorHAnsi" w:cstheme="minorBidi"/>
          <w:szCs w:val="22"/>
          <w:lang w:val="nl-BE" w:eastAsia="en-US"/>
        </w:rPr>
      </w:pPr>
      <w:r w:rsidRPr="008711E6">
        <w:rPr>
          <w:rFonts w:eastAsiaTheme="minorHAnsi" w:cstheme="minorBidi"/>
          <w:szCs w:val="22"/>
          <w:lang w:val="nl-BE" w:eastAsia="en-US"/>
        </w:rPr>
        <w:t>Do</w:t>
      </w:r>
      <w:r>
        <w:rPr>
          <w:rFonts w:eastAsiaTheme="minorHAnsi" w:cstheme="minorBidi"/>
          <w:szCs w:val="22"/>
          <w:lang w:val="nl-BE" w:eastAsia="en-US"/>
        </w:rPr>
        <w:t>o</w:t>
      </w:r>
      <w:r w:rsidRPr="008711E6">
        <w:rPr>
          <w:rFonts w:eastAsiaTheme="minorHAnsi" w:cstheme="minorBidi"/>
          <w:szCs w:val="22"/>
          <w:lang w:val="nl-BE" w:eastAsia="en-US"/>
        </w:rPr>
        <w:t>r het stellen van jouw kandidatuur stel je je kandidaat voor de werfreserve alsook voor elke betrekking die vacant verklaard wordt binnen de 6 maanden na het vaststellen van de werfreserve.</w:t>
      </w:r>
    </w:p>
    <w:p w:rsidR="00AA2A01" w:rsidRDefault="00AA2A01" w:rsidP="00A55D1D">
      <w:pPr>
        <w:pStyle w:val="HS-Titel4"/>
      </w:pPr>
    </w:p>
    <w:p w:rsidR="008802C1" w:rsidRDefault="007D445B" w:rsidP="007D445B">
      <w:pPr>
        <w:pStyle w:val="HS-Titel3"/>
      </w:pPr>
      <w:r>
        <w:t>Nog vragen?</w:t>
      </w:r>
    </w:p>
    <w:p w:rsidR="00AA2A01" w:rsidRPr="00DF504B" w:rsidRDefault="00CA2CFB" w:rsidP="00AA2A01">
      <w:pPr>
        <w:spacing w:after="120" w:line="240" w:lineRule="exact"/>
        <w:rPr>
          <w:lang w:val="nl-BE"/>
        </w:rPr>
      </w:pPr>
      <w:r w:rsidRPr="00CA2CFB">
        <w:rPr>
          <w:u w:val="single"/>
          <w:lang w:val="nl-BE"/>
        </w:rPr>
        <w:t>I</w:t>
      </w:r>
      <w:r w:rsidR="00AA2A01" w:rsidRPr="00CA2CFB">
        <w:rPr>
          <w:u w:val="single"/>
          <w:lang w:val="nl-BE"/>
        </w:rPr>
        <w:t xml:space="preserve">nhoudelijke </w:t>
      </w:r>
      <w:r w:rsidR="00407522" w:rsidRPr="00CA2CFB">
        <w:rPr>
          <w:u w:val="single"/>
          <w:lang w:val="nl-BE"/>
        </w:rPr>
        <w:t>vragen</w:t>
      </w:r>
      <w:r>
        <w:rPr>
          <w:lang w:val="nl-BE"/>
        </w:rPr>
        <w:t>:</w:t>
      </w:r>
      <w:r w:rsidR="00AA2A01" w:rsidRPr="00DF504B">
        <w:rPr>
          <w:lang w:val="nl-BE"/>
        </w:rPr>
        <w:t xml:space="preserve"> </w:t>
      </w:r>
      <w:r w:rsidR="00453659" w:rsidRPr="00453659">
        <w:rPr>
          <w:lang w:val="nl-BE"/>
        </w:rPr>
        <w:t>Katrijn Ghys</w:t>
      </w:r>
      <w:r w:rsidR="00AA2A01" w:rsidRPr="00453659">
        <w:rPr>
          <w:lang w:val="nl-BE"/>
        </w:rPr>
        <w:t xml:space="preserve">, </w:t>
      </w:r>
      <w:r w:rsidR="00453659" w:rsidRPr="00453659">
        <w:rPr>
          <w:lang w:val="nl-BE"/>
        </w:rPr>
        <w:t>diensthoofd personeel</w:t>
      </w:r>
      <w:r w:rsidR="00DA6FB3" w:rsidRPr="00453659">
        <w:rPr>
          <w:lang w:val="nl-BE"/>
        </w:rPr>
        <w:t xml:space="preserve">, </w:t>
      </w:r>
      <w:r w:rsidR="00AA2A01" w:rsidRPr="00453659">
        <w:rPr>
          <w:lang w:val="nl-BE"/>
        </w:rPr>
        <w:t xml:space="preserve">059 </w:t>
      </w:r>
      <w:r w:rsidR="00AA2A01">
        <w:rPr>
          <w:lang w:val="nl-BE"/>
        </w:rPr>
        <w:t xml:space="preserve">31 30 </w:t>
      </w:r>
      <w:r w:rsidR="00DA6FB3">
        <w:rPr>
          <w:lang w:val="nl-BE"/>
        </w:rPr>
        <w:t>16</w:t>
      </w:r>
      <w:r w:rsidR="00AA2A01" w:rsidRPr="00DF504B">
        <w:rPr>
          <w:lang w:val="nl-BE"/>
        </w:rPr>
        <w:t>.</w:t>
      </w:r>
    </w:p>
    <w:p w:rsidR="00AA2A01" w:rsidRPr="00DF504B" w:rsidRDefault="00CA2CFB" w:rsidP="00AA2A01">
      <w:pPr>
        <w:spacing w:after="120" w:line="240" w:lineRule="exact"/>
        <w:rPr>
          <w:lang w:val="nl-BE"/>
        </w:rPr>
      </w:pPr>
      <w:r w:rsidRPr="00CA2CFB">
        <w:rPr>
          <w:u w:val="single"/>
          <w:lang w:val="nl-BE"/>
        </w:rPr>
        <w:t>A</w:t>
      </w:r>
      <w:r w:rsidR="00AA2A01" w:rsidRPr="00CA2CFB">
        <w:rPr>
          <w:u w:val="single"/>
          <w:lang w:val="nl-BE"/>
        </w:rPr>
        <w:t xml:space="preserve">ndere bijkomende </w:t>
      </w:r>
      <w:r w:rsidR="00407522" w:rsidRPr="00CA2CFB">
        <w:rPr>
          <w:u w:val="single"/>
          <w:lang w:val="nl-BE"/>
        </w:rPr>
        <w:t>vragen</w:t>
      </w:r>
      <w:r>
        <w:rPr>
          <w:lang w:val="nl-BE"/>
        </w:rPr>
        <w:t>:</w:t>
      </w:r>
      <w:r w:rsidR="00AA2A01" w:rsidRPr="00DF504B">
        <w:rPr>
          <w:lang w:val="nl-BE"/>
        </w:rPr>
        <w:t xml:space="preserve"> personeelsdienst</w:t>
      </w:r>
      <w:r w:rsidR="00DA6FB3">
        <w:rPr>
          <w:lang w:val="nl-BE"/>
        </w:rPr>
        <w:t xml:space="preserve">, </w:t>
      </w:r>
      <w:r w:rsidR="00AA2A01">
        <w:rPr>
          <w:lang w:val="nl-BE"/>
        </w:rPr>
        <w:t>059 31 30 16</w:t>
      </w:r>
      <w:r w:rsidR="00DA6FB3">
        <w:rPr>
          <w:lang w:val="nl-BE"/>
        </w:rPr>
        <w:t>,</w:t>
      </w:r>
      <w:r w:rsidR="00AA2A01" w:rsidRPr="00DF504B">
        <w:rPr>
          <w:lang w:val="nl-BE"/>
        </w:rPr>
        <w:t xml:space="preserve"> </w:t>
      </w:r>
      <w:r w:rsidR="00DA6FB3">
        <w:rPr>
          <w:lang w:val="nl-BE"/>
        </w:rPr>
        <w:t>personeelsdienst@middelkerke.be</w:t>
      </w:r>
      <w:r w:rsidR="00AA2A01" w:rsidRPr="00DF504B">
        <w:rPr>
          <w:lang w:val="nl-BE"/>
        </w:rPr>
        <w:t>.</w:t>
      </w:r>
    </w:p>
    <w:p w:rsidR="00AA2A01" w:rsidRPr="00DF504B" w:rsidRDefault="00FE247C" w:rsidP="00AA2A01">
      <w:pPr>
        <w:spacing w:after="120" w:line="240" w:lineRule="exact"/>
        <w:rPr>
          <w:lang w:val="nl-BE"/>
        </w:rPr>
      </w:pPr>
      <w:r>
        <w:rPr>
          <w:lang w:val="nl-BE"/>
        </w:rPr>
        <w:t>Wij wensen je</w:t>
      </w:r>
      <w:r w:rsidR="00AA2A01" w:rsidRPr="00DF504B">
        <w:rPr>
          <w:lang w:val="nl-BE"/>
        </w:rPr>
        <w:t xml:space="preserve"> veel succes.</w:t>
      </w:r>
    </w:p>
    <w:p w:rsidR="00570E43" w:rsidRDefault="00570E43" w:rsidP="006903ED">
      <w:pPr>
        <w:pStyle w:val="HS-Tekst"/>
        <w:spacing w:before="240" w:after="240"/>
      </w:pPr>
      <w:r>
        <w:t>Met achtingsvolle groeten</w:t>
      </w:r>
    </w:p>
    <w:p w:rsidR="00570E43" w:rsidRPr="00C568A6" w:rsidRDefault="00570E43" w:rsidP="006A0FA6">
      <w:pPr>
        <w:pStyle w:val="HS-Tekst"/>
        <w:tabs>
          <w:tab w:val="left" w:pos="6237"/>
        </w:tabs>
      </w:pPr>
      <w:r>
        <w:t>algemeen directeur, wnd.</w:t>
      </w:r>
      <w:r>
        <w:tab/>
        <w:t>burgemeester</w:t>
      </w:r>
      <w:r>
        <w:br/>
        <w:t>Jurgen Vergauwe</w:t>
      </w:r>
      <w:r>
        <w:tab/>
        <w:t>Jean-Marie Dedecker</w:t>
      </w:r>
    </w:p>
    <w:p w:rsidR="00453659" w:rsidRDefault="00DA6FB3" w:rsidP="00DA6FB3">
      <w:pPr>
        <w:pStyle w:val="HS-Tekst"/>
        <w:jc w:val="center"/>
      </w:pPr>
      <w:r>
        <w:rPr>
          <w:noProof/>
          <w:lang w:eastAsia="nl-BE"/>
        </w:rPr>
        <w:drawing>
          <wp:inline distT="0" distB="0" distL="0" distR="0" wp14:anchorId="00003A9A" wp14:editId="23D4C3EB">
            <wp:extent cx="935736" cy="93573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gel de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5736" cy="935736"/>
                    </a:xfrm>
                    <a:prstGeom prst="rect">
                      <a:avLst/>
                    </a:prstGeom>
                  </pic:spPr>
                </pic:pic>
              </a:graphicData>
            </a:graphic>
          </wp:inline>
        </w:drawing>
      </w:r>
    </w:p>
    <w:p w:rsidR="00453659" w:rsidRDefault="00453659">
      <w:pPr>
        <w:spacing w:after="200" w:line="276" w:lineRule="auto"/>
        <w:rPr>
          <w:rFonts w:eastAsiaTheme="minorHAnsi" w:cstheme="minorBidi"/>
          <w:szCs w:val="22"/>
          <w:lang w:val="nl-BE" w:eastAsia="en-US"/>
        </w:rPr>
      </w:pPr>
      <w:r>
        <w:br w:type="page"/>
      </w:r>
    </w:p>
    <w:p w:rsidR="00453659" w:rsidRPr="00895240" w:rsidRDefault="00453659" w:rsidP="00453659">
      <w:pPr>
        <w:pStyle w:val="HS-Titel1"/>
        <w:spacing w:before="120" w:after="120"/>
      </w:pPr>
      <w:r w:rsidRPr="00895240">
        <w:lastRenderedPageBreak/>
        <w:t>Functiebeschrijving</w:t>
      </w:r>
    </w:p>
    <w:p w:rsidR="00453659" w:rsidRPr="00895240" w:rsidRDefault="00453659" w:rsidP="00453659">
      <w:pPr>
        <w:pStyle w:val="HS-Titel1"/>
        <w:spacing w:before="120" w:after="120"/>
      </w:pPr>
      <w:r w:rsidRPr="00895240">
        <w:t>Administratief medewerker</w:t>
      </w:r>
    </w:p>
    <w:p w:rsidR="00453659" w:rsidRDefault="00453659" w:rsidP="00453659"/>
    <w:p w:rsidR="00453659" w:rsidRDefault="00453659" w:rsidP="00453659">
      <w:pPr>
        <w:pStyle w:val="HS-Titel2"/>
        <w:numPr>
          <w:ilvl w:val="0"/>
          <w:numId w:val="23"/>
        </w:numPr>
        <w:ind w:left="426"/>
      </w:pPr>
      <w:r>
        <w:t>Situering van de functie</w:t>
      </w:r>
    </w:p>
    <w:p w:rsidR="00453659" w:rsidRDefault="00453659" w:rsidP="00453659">
      <w:pPr>
        <w:pStyle w:val="HS-Tekst"/>
      </w:pPr>
      <w:r>
        <w:fldChar w:fldCharType="begin"/>
      </w:r>
      <w:r>
        <w:instrText xml:space="preserve"> ADVANCE  </w:instrText>
      </w:r>
      <w:r>
        <w:fldChar w:fldCharType="end"/>
      </w:r>
    </w:p>
    <w:tbl>
      <w:tblPr>
        <w:tblStyle w:val="Tabelraster"/>
        <w:tblW w:w="4450" w:type="pct"/>
        <w:tblInd w:w="959" w:type="dxa"/>
        <w:tblLook w:val="04A0" w:firstRow="1" w:lastRow="0" w:firstColumn="1" w:lastColumn="0" w:noHBand="0" w:noVBand="1"/>
      </w:tblPr>
      <w:tblGrid>
        <w:gridCol w:w="2425"/>
        <w:gridCol w:w="2711"/>
        <w:gridCol w:w="2676"/>
      </w:tblGrid>
      <w:tr w:rsidR="00453659" w:rsidRPr="000839B2" w:rsidTr="00104B56">
        <w:trPr>
          <w:trHeight w:val="524"/>
        </w:trPr>
        <w:tc>
          <w:tcPr>
            <w:tcW w:w="1552" w:type="pct"/>
          </w:tcPr>
          <w:p w:rsidR="00453659" w:rsidRPr="00FC447F" w:rsidRDefault="00453659" w:rsidP="00104B56">
            <w:pPr>
              <w:pStyle w:val="BDOReport2numbered"/>
              <w:numPr>
                <w:ilvl w:val="0"/>
                <w:numId w:val="0"/>
              </w:numPr>
              <w:spacing w:before="120"/>
              <w:rPr>
                <w:rFonts w:ascii="Arial" w:hAnsi="Arial"/>
                <w:szCs w:val="20"/>
              </w:rPr>
            </w:pPr>
            <w:r w:rsidRPr="00FC447F">
              <w:rPr>
                <w:rFonts w:ascii="Arial" w:hAnsi="Arial"/>
                <w:szCs w:val="20"/>
              </w:rPr>
              <w:t>Afdeling</w:t>
            </w:r>
          </w:p>
        </w:tc>
        <w:tc>
          <w:tcPr>
            <w:tcW w:w="1735" w:type="pct"/>
          </w:tcPr>
          <w:p w:rsidR="00453659" w:rsidRPr="00FC447F" w:rsidRDefault="00453659" w:rsidP="00104B56">
            <w:pPr>
              <w:pStyle w:val="BDOReport2numbered"/>
              <w:numPr>
                <w:ilvl w:val="0"/>
                <w:numId w:val="0"/>
              </w:numPr>
              <w:spacing w:before="120"/>
              <w:rPr>
                <w:rFonts w:ascii="Arial" w:hAnsi="Arial"/>
                <w:szCs w:val="20"/>
              </w:rPr>
            </w:pPr>
            <w:r>
              <w:rPr>
                <w:rFonts w:ascii="Arial" w:hAnsi="Arial"/>
                <w:szCs w:val="20"/>
              </w:rPr>
              <w:t>Dienst</w:t>
            </w:r>
          </w:p>
        </w:tc>
        <w:tc>
          <w:tcPr>
            <w:tcW w:w="1713" w:type="pct"/>
          </w:tcPr>
          <w:p w:rsidR="00453659" w:rsidRDefault="00453659" w:rsidP="00104B56">
            <w:pPr>
              <w:pStyle w:val="BDOReport2numbered"/>
              <w:numPr>
                <w:ilvl w:val="0"/>
                <w:numId w:val="0"/>
              </w:numPr>
              <w:spacing w:before="120"/>
              <w:rPr>
                <w:rFonts w:ascii="Arial" w:hAnsi="Arial"/>
                <w:szCs w:val="20"/>
              </w:rPr>
            </w:pPr>
            <w:r>
              <w:rPr>
                <w:rFonts w:ascii="Arial" w:hAnsi="Arial"/>
                <w:szCs w:val="20"/>
              </w:rPr>
              <w:t>Team</w:t>
            </w:r>
          </w:p>
        </w:tc>
      </w:tr>
      <w:tr w:rsidR="00453659" w:rsidRPr="00D12457" w:rsidTr="00104B56">
        <w:trPr>
          <w:trHeight w:val="524"/>
        </w:trPr>
        <w:tc>
          <w:tcPr>
            <w:tcW w:w="1552" w:type="pct"/>
          </w:tcPr>
          <w:p w:rsidR="00453659" w:rsidRDefault="00453659" w:rsidP="00104B56">
            <w:pPr>
              <w:pStyle w:val="HS-Tekst"/>
            </w:pPr>
            <w:r>
              <w:t>Interne zaken</w:t>
            </w:r>
          </w:p>
          <w:p w:rsidR="00453659" w:rsidRDefault="00453659" w:rsidP="00104B56">
            <w:pPr>
              <w:pStyle w:val="HS-Tekst"/>
            </w:pPr>
            <w:r>
              <w:t xml:space="preserve">Vrije tijd </w:t>
            </w:r>
          </w:p>
          <w:p w:rsidR="00453659" w:rsidRDefault="00453659" w:rsidP="00104B56">
            <w:pPr>
              <w:pStyle w:val="HS-Tekst"/>
            </w:pPr>
            <w:r>
              <w:t>Leven &amp; Welzijn</w:t>
            </w:r>
          </w:p>
          <w:p w:rsidR="00453659" w:rsidRPr="00D12457" w:rsidRDefault="00453659" w:rsidP="00104B56">
            <w:pPr>
              <w:pStyle w:val="HS-Tekst"/>
              <w:rPr>
                <w:b/>
                <w:szCs w:val="20"/>
              </w:rPr>
            </w:pPr>
            <w:r>
              <w:t>Ruimte en facility</w:t>
            </w:r>
          </w:p>
        </w:tc>
        <w:tc>
          <w:tcPr>
            <w:tcW w:w="1735" w:type="pct"/>
          </w:tcPr>
          <w:p w:rsidR="00453659" w:rsidRPr="00D12457" w:rsidRDefault="00453659" w:rsidP="00104B56">
            <w:pPr>
              <w:pStyle w:val="HS-Tekst"/>
              <w:rPr>
                <w:b/>
                <w:szCs w:val="20"/>
              </w:rPr>
            </w:pPr>
          </w:p>
        </w:tc>
        <w:tc>
          <w:tcPr>
            <w:tcW w:w="1713" w:type="pct"/>
          </w:tcPr>
          <w:p w:rsidR="00453659" w:rsidRPr="00D12457" w:rsidRDefault="00453659" w:rsidP="00104B56">
            <w:pPr>
              <w:pStyle w:val="HS-Tekst"/>
              <w:rPr>
                <w:b/>
                <w:szCs w:val="20"/>
              </w:rPr>
            </w:pPr>
          </w:p>
        </w:tc>
      </w:tr>
    </w:tbl>
    <w:p w:rsidR="00453659" w:rsidRDefault="00453659" w:rsidP="00453659">
      <w:pPr>
        <w:pStyle w:val="HS-Tekst"/>
      </w:pPr>
    </w:p>
    <w:tbl>
      <w:tblPr>
        <w:tblStyle w:val="Tabelraster"/>
        <w:tblW w:w="4450" w:type="pct"/>
        <w:tblInd w:w="959" w:type="dxa"/>
        <w:tblLook w:val="04A0" w:firstRow="1" w:lastRow="0" w:firstColumn="1" w:lastColumn="0" w:noHBand="0" w:noVBand="1"/>
      </w:tblPr>
      <w:tblGrid>
        <w:gridCol w:w="2284"/>
        <w:gridCol w:w="5528"/>
      </w:tblGrid>
      <w:tr w:rsidR="00453659" w:rsidRPr="000839B2" w:rsidTr="00104B56">
        <w:trPr>
          <w:trHeight w:val="540"/>
        </w:trPr>
        <w:tc>
          <w:tcPr>
            <w:tcW w:w="1462" w:type="pct"/>
            <w:vAlign w:val="center"/>
          </w:tcPr>
          <w:p w:rsidR="00453659" w:rsidRPr="00FC447F" w:rsidRDefault="00453659" w:rsidP="00104B56">
            <w:pPr>
              <w:pStyle w:val="BDOReport2numbered"/>
              <w:numPr>
                <w:ilvl w:val="0"/>
                <w:numId w:val="0"/>
              </w:numPr>
              <w:spacing w:before="120"/>
              <w:rPr>
                <w:rFonts w:ascii="Arial" w:hAnsi="Arial"/>
                <w:szCs w:val="20"/>
              </w:rPr>
            </w:pPr>
            <w:r w:rsidRPr="00FC447F">
              <w:rPr>
                <w:rFonts w:ascii="Arial" w:hAnsi="Arial"/>
                <w:szCs w:val="20"/>
              </w:rPr>
              <w:t>Rapporteert aan</w:t>
            </w:r>
          </w:p>
        </w:tc>
        <w:tc>
          <w:tcPr>
            <w:tcW w:w="3538" w:type="pct"/>
            <w:vAlign w:val="center"/>
          </w:tcPr>
          <w:p w:rsidR="00453659" w:rsidRPr="009C4724" w:rsidRDefault="00453659" w:rsidP="00104B56">
            <w:pPr>
              <w:pStyle w:val="BDOReport2numbered"/>
              <w:numPr>
                <w:ilvl w:val="0"/>
                <w:numId w:val="0"/>
              </w:numPr>
              <w:spacing w:before="120"/>
              <w:rPr>
                <w:rFonts w:ascii="Arial" w:hAnsi="Arial"/>
                <w:b w:val="0"/>
                <w:szCs w:val="20"/>
              </w:rPr>
            </w:pPr>
            <w:r>
              <w:rPr>
                <w:rFonts w:ascii="Arial" w:hAnsi="Arial"/>
                <w:b w:val="0"/>
                <w:szCs w:val="20"/>
              </w:rPr>
              <w:t>Zie addendum</w:t>
            </w:r>
          </w:p>
        </w:tc>
      </w:tr>
      <w:tr w:rsidR="00453659" w:rsidRPr="000839B2" w:rsidTr="00104B56">
        <w:trPr>
          <w:trHeight w:val="540"/>
        </w:trPr>
        <w:tc>
          <w:tcPr>
            <w:tcW w:w="1462" w:type="pct"/>
            <w:vAlign w:val="center"/>
          </w:tcPr>
          <w:p w:rsidR="00453659" w:rsidRPr="00FC447F" w:rsidRDefault="00453659" w:rsidP="00104B56">
            <w:pPr>
              <w:pStyle w:val="BDOReport2numbered"/>
              <w:numPr>
                <w:ilvl w:val="0"/>
                <w:numId w:val="0"/>
              </w:numPr>
              <w:spacing w:before="120"/>
              <w:rPr>
                <w:rFonts w:ascii="Arial" w:hAnsi="Arial"/>
                <w:szCs w:val="20"/>
              </w:rPr>
            </w:pPr>
            <w:r w:rsidRPr="00FC447F">
              <w:rPr>
                <w:rFonts w:ascii="Arial" w:hAnsi="Arial"/>
                <w:szCs w:val="20"/>
              </w:rPr>
              <w:t>Functiefamilie</w:t>
            </w:r>
          </w:p>
        </w:tc>
        <w:sdt>
          <w:sdtPr>
            <w:rPr>
              <w:rFonts w:ascii="Trebuchet MS" w:hAnsi="Trebuchet MS"/>
              <w:b/>
              <w:szCs w:val="28"/>
            </w:rPr>
            <w:alias w:val="Functiefamilie"/>
            <w:tag w:val="Functiefamilie"/>
            <w:id w:val="-1805536581"/>
            <w:placeholder>
              <w:docPart w:val="6B01D57DD2D440EEA16599C4CFD80191"/>
            </w:placeholder>
            <w:comboBox>
              <w:listItem w:displayText="Directie" w:value="Directie"/>
              <w:listItem w:displayText="Strategisch leidinggevende" w:value="Strategisch leidinggevende"/>
              <w:listItem w:displayText="Operationeel leidinggevende" w:value="Operationeel leidinggevende"/>
              <w:listItem w:displayText="Staf/Projectmedewerker" w:value="Staf/Projectmedewerker"/>
              <w:listItem w:displayText="Expert" w:value="Expert"/>
              <w:listItem w:displayText="Uitvoerend experts" w:value="Uitvoerend experts"/>
              <w:listItem w:displayText="Administratief ondersteunend" w:value="Administratief ondersteunend"/>
              <w:listItem w:displayText="Technisch en logistiek uitvoerend" w:value="Technisch en logistiek uitvoerend"/>
            </w:comboBox>
          </w:sdtPr>
          <w:sdtEndPr/>
          <w:sdtContent>
            <w:tc>
              <w:tcPr>
                <w:tcW w:w="3538" w:type="pct"/>
                <w:vAlign w:val="center"/>
              </w:tcPr>
              <w:p w:rsidR="00453659" w:rsidRPr="009C4724" w:rsidRDefault="00453659" w:rsidP="00104B56">
                <w:pPr>
                  <w:pStyle w:val="HS-Tekst"/>
                  <w:rPr>
                    <w:b/>
                    <w:szCs w:val="20"/>
                  </w:rPr>
                </w:pPr>
                <w:r>
                  <w:t>Administratief ondersteunend</w:t>
                </w:r>
              </w:p>
            </w:tc>
          </w:sdtContent>
        </w:sdt>
      </w:tr>
      <w:tr w:rsidR="00453659" w:rsidRPr="000839B2" w:rsidTr="00104B56">
        <w:trPr>
          <w:trHeight w:val="540"/>
        </w:trPr>
        <w:tc>
          <w:tcPr>
            <w:tcW w:w="1462" w:type="pct"/>
            <w:vAlign w:val="center"/>
          </w:tcPr>
          <w:p w:rsidR="00453659" w:rsidRPr="00FC447F" w:rsidRDefault="00453659" w:rsidP="00104B56">
            <w:pPr>
              <w:pStyle w:val="BDOReport2numbered"/>
              <w:numPr>
                <w:ilvl w:val="0"/>
                <w:numId w:val="0"/>
              </w:numPr>
              <w:spacing w:before="120"/>
              <w:rPr>
                <w:rFonts w:ascii="Arial" w:hAnsi="Arial"/>
                <w:szCs w:val="20"/>
              </w:rPr>
            </w:pPr>
            <w:r w:rsidRPr="00FC447F">
              <w:rPr>
                <w:rFonts w:ascii="Arial" w:hAnsi="Arial"/>
                <w:szCs w:val="20"/>
              </w:rPr>
              <w:t>Niveau en graad</w:t>
            </w:r>
          </w:p>
        </w:tc>
        <w:sdt>
          <w:sdtPr>
            <w:rPr>
              <w:rFonts w:ascii="Arial" w:hAnsi="Arial"/>
              <w:b w:val="0"/>
              <w:szCs w:val="20"/>
            </w:rPr>
            <w:alias w:val="Niveau en graad"/>
            <w:tag w:val="Niveau en graad"/>
            <w:id w:val="177390824"/>
            <w:placeholder>
              <w:docPart w:val="ED75D3F093A44E74BEFE6E1D8C4C5EAE"/>
            </w:placeholder>
            <w:comboBox>
              <w:listItem w:displayText="Kies uit de lijst" w:value="Kies uit de lijst"/>
              <w:listItem w:displayText="A4a-A4b" w:value="A4a-A4b"/>
              <w:listItem w:displayText="A1a-A3a" w:value="A1a-A3a"/>
              <w:listItem w:displayText="B4-B5" w:value="B4-B5"/>
              <w:listItem w:displayText="B1-B3" w:value="B1-B3"/>
              <w:listItem w:displayText="C4-C5" w:value="C4-C5"/>
              <w:listItem w:displayText="C1-C3" w:value="C1-C3"/>
              <w:listItem w:displayText="D4-D5" w:value="D4-D5"/>
              <w:listItem w:displayText="D1-D3" w:value="D1-D3"/>
              <w:listItem w:displayText="E1-E3" w:value="E1-E3"/>
            </w:comboBox>
          </w:sdtPr>
          <w:sdtEndPr/>
          <w:sdtContent>
            <w:tc>
              <w:tcPr>
                <w:tcW w:w="3538" w:type="pct"/>
                <w:vAlign w:val="center"/>
              </w:tcPr>
              <w:p w:rsidR="00453659" w:rsidRPr="009C4724" w:rsidRDefault="00453659" w:rsidP="00104B56">
                <w:pPr>
                  <w:pStyle w:val="BDOReport2numbered"/>
                  <w:numPr>
                    <w:ilvl w:val="0"/>
                    <w:numId w:val="0"/>
                  </w:numPr>
                  <w:spacing w:before="120"/>
                  <w:rPr>
                    <w:rFonts w:ascii="Arial" w:hAnsi="Arial"/>
                    <w:b w:val="0"/>
                    <w:szCs w:val="20"/>
                  </w:rPr>
                </w:pPr>
                <w:r>
                  <w:rPr>
                    <w:rFonts w:ascii="Arial" w:hAnsi="Arial"/>
                    <w:b w:val="0"/>
                    <w:szCs w:val="20"/>
                  </w:rPr>
                  <w:t>C1-C3</w:t>
                </w:r>
              </w:p>
            </w:tc>
          </w:sdtContent>
        </w:sdt>
      </w:tr>
    </w:tbl>
    <w:p w:rsidR="00453659" w:rsidRDefault="00453659" w:rsidP="00453659">
      <w:pPr>
        <w:pStyle w:val="HS-Tekst"/>
      </w:pPr>
    </w:p>
    <w:p w:rsidR="00453659" w:rsidRDefault="00453659" w:rsidP="00453659">
      <w:pPr>
        <w:pStyle w:val="HS-Titel2"/>
        <w:numPr>
          <w:ilvl w:val="0"/>
          <w:numId w:val="23"/>
        </w:numPr>
        <w:ind w:left="426"/>
      </w:pPr>
      <w:r>
        <w:t>Doel van de functie</w:t>
      </w:r>
    </w:p>
    <w:p w:rsidR="00453659" w:rsidRDefault="00453659" w:rsidP="00453659">
      <w:pPr>
        <w:pStyle w:val="HS-Tekst"/>
      </w:pPr>
    </w:p>
    <w:tbl>
      <w:tblPr>
        <w:tblStyle w:val="Tabelraster"/>
        <w:tblW w:w="4450" w:type="pct"/>
        <w:tblInd w:w="959" w:type="dxa"/>
        <w:tblLook w:val="04A0" w:firstRow="1" w:lastRow="0" w:firstColumn="1" w:lastColumn="0" w:noHBand="0" w:noVBand="1"/>
      </w:tblPr>
      <w:tblGrid>
        <w:gridCol w:w="7812"/>
      </w:tblGrid>
      <w:tr w:rsidR="00453659" w:rsidRPr="00AC2E13" w:rsidTr="00104B56">
        <w:trPr>
          <w:trHeight w:val="740"/>
        </w:trPr>
        <w:tc>
          <w:tcPr>
            <w:tcW w:w="5000" w:type="pct"/>
          </w:tcPr>
          <w:p w:rsidR="00453659" w:rsidRPr="00D16C75" w:rsidRDefault="00453659" w:rsidP="00104B56">
            <w:pPr>
              <w:pStyle w:val="HS-Tekst"/>
              <w:rPr>
                <w:color w:val="FF0000"/>
              </w:rPr>
            </w:pPr>
            <w:r>
              <w:t xml:space="preserve">De focus ligt op het beheren van dossiers en uitvoeren van de bijhorende administratieve afhandelingen waarbij de processen en regelgeving dienen gevolgd te worden. </w:t>
            </w:r>
          </w:p>
        </w:tc>
      </w:tr>
    </w:tbl>
    <w:p w:rsidR="00453659" w:rsidRDefault="00453659" w:rsidP="00453659">
      <w:pPr>
        <w:pStyle w:val="HS-Tekst"/>
      </w:pPr>
    </w:p>
    <w:p w:rsidR="00453659" w:rsidRDefault="00453659" w:rsidP="00453659">
      <w:pPr>
        <w:pStyle w:val="HS-Tekst"/>
      </w:pPr>
    </w:p>
    <w:p w:rsidR="00453659" w:rsidRDefault="00453659" w:rsidP="00453659">
      <w:pPr>
        <w:pStyle w:val="HS-Tekst"/>
      </w:pPr>
    </w:p>
    <w:p w:rsidR="00453659" w:rsidRDefault="00453659" w:rsidP="00453659">
      <w:pPr>
        <w:pStyle w:val="HS-Tekst"/>
      </w:pPr>
    </w:p>
    <w:p w:rsidR="00453659" w:rsidRDefault="00453659" w:rsidP="00453659">
      <w:pPr>
        <w:pStyle w:val="HS-Titel2"/>
        <w:numPr>
          <w:ilvl w:val="0"/>
          <w:numId w:val="23"/>
        </w:numPr>
        <w:ind w:left="426"/>
      </w:pPr>
      <w:r>
        <w:lastRenderedPageBreak/>
        <w:t>Resultaatsgebieden</w:t>
      </w:r>
    </w:p>
    <w:p w:rsidR="00453659" w:rsidRDefault="00453659" w:rsidP="00453659">
      <w:pPr>
        <w:pStyle w:val="BDOReport1numbered"/>
        <w:numPr>
          <w:ilvl w:val="0"/>
          <w:numId w:val="0"/>
        </w:numPr>
        <w:ind w:left="737"/>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7"/>
        <w:gridCol w:w="5540"/>
      </w:tblGrid>
      <w:tr w:rsidR="00453659" w:rsidRPr="003D3081" w:rsidTr="00104B56">
        <w:trPr>
          <w:trHeight w:val="1488"/>
          <w:tblHeader/>
        </w:trPr>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659" w:rsidRPr="00C10822" w:rsidRDefault="00453659" w:rsidP="00104B56">
            <w:pPr>
              <w:pStyle w:val="HS-Tekst"/>
            </w:pPr>
            <w:r w:rsidRPr="00C10822">
              <w:t>RESULTAATGEBIEDEN</w:t>
            </w:r>
          </w:p>
          <w:p w:rsidR="00453659" w:rsidRPr="00C10822" w:rsidRDefault="00453659" w:rsidP="00104B56">
            <w:pPr>
              <w:pStyle w:val="HS-Tekst"/>
              <w:rPr>
                <w:i/>
                <w:iCs/>
                <w:sz w:val="16"/>
                <w:szCs w:val="16"/>
              </w:rPr>
            </w:pPr>
            <w:r w:rsidRPr="00C10822">
              <w:rPr>
                <w:i/>
                <w:iCs/>
                <w:sz w:val="16"/>
                <w:szCs w:val="16"/>
              </w:rPr>
              <w:t>Op welke (brede) domeinen levert u resultaten aan de externe of interne klant</w:t>
            </w:r>
          </w:p>
          <w:p w:rsidR="00453659" w:rsidRPr="00C10822" w:rsidRDefault="00453659" w:rsidP="00104B56">
            <w:pPr>
              <w:pStyle w:val="HS-Tekst"/>
              <w:rPr>
                <w:i/>
                <w:iCs/>
              </w:rPr>
            </w:pPr>
            <w:r w:rsidRPr="00C10822">
              <w:rPr>
                <w:i/>
                <w:iCs/>
                <w:sz w:val="16"/>
                <w:szCs w:val="16"/>
              </w:rPr>
              <w:t>en welk resultaat dient gerealiseerd te worden in ieder gebied?</w:t>
            </w:r>
            <w:r w:rsidRPr="00C10822">
              <w:rPr>
                <w:i/>
                <w:iCs/>
              </w:rPr>
              <w:t xml:space="preserve"> </w:t>
            </w:r>
          </w:p>
        </w:tc>
        <w:tc>
          <w:tcPr>
            <w:tcW w:w="3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3659" w:rsidRPr="00C10822" w:rsidRDefault="00453659" w:rsidP="00104B56">
            <w:pPr>
              <w:pStyle w:val="HS-Tekst"/>
            </w:pPr>
            <w:r w:rsidRPr="00C10822">
              <w:t>KERNTAKEN</w:t>
            </w:r>
          </w:p>
          <w:p w:rsidR="00453659" w:rsidRPr="00C10822" w:rsidRDefault="00453659" w:rsidP="00104B56">
            <w:pPr>
              <w:pStyle w:val="HS-Tekst"/>
              <w:rPr>
                <w:i/>
                <w:iCs/>
                <w:sz w:val="16"/>
                <w:szCs w:val="16"/>
              </w:rPr>
            </w:pPr>
            <w:r w:rsidRPr="00C10822">
              <w:rPr>
                <w:i/>
                <w:iCs/>
                <w:sz w:val="16"/>
                <w:szCs w:val="16"/>
              </w:rPr>
              <w:t>Welke zijn de belangrijkste taken die je in ieder domein moet opnemen?</w:t>
            </w:r>
          </w:p>
        </w:tc>
      </w:tr>
      <w:tr w:rsidR="00453659" w:rsidRPr="00AD74FA" w:rsidTr="00104B56">
        <w:trPr>
          <w:cantSplit/>
        </w:trPr>
        <w:tc>
          <w:tcPr>
            <w:tcW w:w="1844" w:type="pct"/>
            <w:tcBorders>
              <w:top w:val="single" w:sz="4" w:space="0" w:color="auto"/>
              <w:left w:val="single" w:sz="4" w:space="0" w:color="auto"/>
              <w:bottom w:val="single" w:sz="4" w:space="0" w:color="auto"/>
              <w:right w:val="single" w:sz="4" w:space="0" w:color="auto"/>
            </w:tcBorders>
          </w:tcPr>
          <w:p w:rsidR="00453659" w:rsidRPr="007508AD" w:rsidRDefault="00453659" w:rsidP="00104B56">
            <w:pPr>
              <w:pStyle w:val="HS-Tekst"/>
              <w:rPr>
                <w:b/>
              </w:rPr>
            </w:pPr>
          </w:p>
          <w:p w:rsidR="00453659" w:rsidRPr="007508AD" w:rsidRDefault="00453659" w:rsidP="00104B56">
            <w:pPr>
              <w:pStyle w:val="HS-Tekst"/>
              <w:rPr>
                <w:b/>
              </w:rPr>
            </w:pPr>
            <w:r w:rsidRPr="007508AD">
              <w:rPr>
                <w:b/>
              </w:rPr>
              <w:t>Administratieve ondersteuning van de afdeling/dienst/team</w:t>
            </w:r>
          </w:p>
        </w:tc>
        <w:tc>
          <w:tcPr>
            <w:tcW w:w="3156" w:type="pct"/>
            <w:tcBorders>
              <w:top w:val="single" w:sz="4" w:space="0" w:color="auto"/>
              <w:left w:val="single" w:sz="4" w:space="0" w:color="auto"/>
              <w:bottom w:val="single" w:sz="4" w:space="0" w:color="auto"/>
              <w:right w:val="single" w:sz="4" w:space="0" w:color="auto"/>
            </w:tcBorders>
          </w:tcPr>
          <w:p w:rsidR="00453659" w:rsidRPr="00AD74FA" w:rsidRDefault="00453659" w:rsidP="00104B56">
            <w:pPr>
              <w:pStyle w:val="HS-Tekst"/>
              <w:spacing w:before="120" w:after="0"/>
            </w:pPr>
          </w:p>
          <w:p w:rsidR="00453659" w:rsidRPr="00AD74FA" w:rsidRDefault="00453659" w:rsidP="00453659">
            <w:pPr>
              <w:pStyle w:val="HS-Tekst"/>
              <w:numPr>
                <w:ilvl w:val="0"/>
                <w:numId w:val="27"/>
              </w:numPr>
              <w:spacing w:before="120" w:after="0"/>
              <w:ind w:left="391"/>
            </w:pPr>
            <w:r w:rsidRPr="00AD74FA">
              <w:t>Verslaggeving</w:t>
            </w:r>
          </w:p>
          <w:p w:rsidR="00453659" w:rsidRPr="00AD74FA" w:rsidRDefault="00453659" w:rsidP="00453659">
            <w:pPr>
              <w:pStyle w:val="HS-Tekst"/>
              <w:numPr>
                <w:ilvl w:val="0"/>
                <w:numId w:val="27"/>
              </w:numPr>
              <w:spacing w:before="120" w:after="0"/>
              <w:ind w:left="391"/>
            </w:pPr>
            <w:r w:rsidRPr="00AD74FA">
              <w:t>Efficiënt en gestructureerd informatie bijhouden</w:t>
            </w:r>
          </w:p>
          <w:p w:rsidR="00453659" w:rsidRPr="00AD74FA" w:rsidRDefault="00453659" w:rsidP="00453659">
            <w:pPr>
              <w:pStyle w:val="HS-Tekst"/>
              <w:numPr>
                <w:ilvl w:val="0"/>
                <w:numId w:val="27"/>
              </w:numPr>
              <w:spacing w:before="120" w:after="0"/>
              <w:ind w:left="391"/>
            </w:pPr>
            <w:r>
              <w:t>Algemene administratieve taken uitvoeren</w:t>
            </w:r>
          </w:p>
          <w:p w:rsidR="00453659" w:rsidRDefault="00453659" w:rsidP="00453659">
            <w:pPr>
              <w:pStyle w:val="HS-Tekst"/>
              <w:numPr>
                <w:ilvl w:val="0"/>
                <w:numId w:val="27"/>
              </w:numPr>
              <w:spacing w:before="120" w:after="0"/>
              <w:ind w:left="391"/>
            </w:pPr>
            <w:r w:rsidRPr="00AD74FA">
              <w:t xml:space="preserve">Plannen, voorbereiden en ondersteuning op het moment zelf van vergaderingen en activiteiten </w:t>
            </w:r>
          </w:p>
          <w:p w:rsidR="00453659" w:rsidRPr="00AD74FA" w:rsidRDefault="00453659" w:rsidP="00104B56">
            <w:pPr>
              <w:pStyle w:val="HS-Tekst"/>
              <w:spacing w:before="120" w:after="0"/>
              <w:ind w:left="391"/>
            </w:pPr>
          </w:p>
        </w:tc>
      </w:tr>
      <w:tr w:rsidR="00453659" w:rsidRPr="00AD74FA" w:rsidTr="00104B56">
        <w:trPr>
          <w:cantSplit/>
        </w:trPr>
        <w:tc>
          <w:tcPr>
            <w:tcW w:w="1844" w:type="pct"/>
            <w:tcBorders>
              <w:top w:val="single" w:sz="4" w:space="0" w:color="auto"/>
              <w:left w:val="single" w:sz="4" w:space="0" w:color="auto"/>
              <w:bottom w:val="single" w:sz="4" w:space="0" w:color="auto"/>
              <w:right w:val="single" w:sz="4" w:space="0" w:color="auto"/>
            </w:tcBorders>
          </w:tcPr>
          <w:p w:rsidR="00453659" w:rsidRPr="007508AD" w:rsidRDefault="00453659" w:rsidP="00104B56">
            <w:pPr>
              <w:pStyle w:val="HS-Tekst"/>
              <w:rPr>
                <w:b/>
              </w:rPr>
            </w:pPr>
          </w:p>
          <w:p w:rsidR="00453659" w:rsidRPr="007508AD" w:rsidRDefault="00453659" w:rsidP="00104B56">
            <w:pPr>
              <w:pStyle w:val="HS-Tekst"/>
              <w:rPr>
                <w:b/>
              </w:rPr>
            </w:pPr>
            <w:r w:rsidRPr="007508AD">
              <w:rPr>
                <w:b/>
              </w:rPr>
              <w:t xml:space="preserve">Administratieve voorbereiding en verwerking van dossiers </w:t>
            </w:r>
          </w:p>
        </w:tc>
        <w:tc>
          <w:tcPr>
            <w:tcW w:w="3156" w:type="pct"/>
            <w:tcBorders>
              <w:top w:val="single" w:sz="4" w:space="0" w:color="auto"/>
              <w:left w:val="single" w:sz="4" w:space="0" w:color="auto"/>
              <w:bottom w:val="single" w:sz="4" w:space="0" w:color="auto"/>
              <w:right w:val="single" w:sz="4" w:space="0" w:color="auto"/>
            </w:tcBorders>
          </w:tcPr>
          <w:p w:rsidR="00453659" w:rsidRPr="00AD74FA" w:rsidRDefault="00453659" w:rsidP="00453659">
            <w:pPr>
              <w:pStyle w:val="HS-Tekst"/>
              <w:numPr>
                <w:ilvl w:val="0"/>
                <w:numId w:val="27"/>
              </w:numPr>
              <w:spacing w:before="120" w:after="0"/>
              <w:ind w:left="391"/>
            </w:pPr>
            <w:r w:rsidRPr="00AD74FA">
              <w:t>informatie opzoeken of opvragen binnen de reglementering</w:t>
            </w:r>
          </w:p>
          <w:p w:rsidR="00453659" w:rsidRPr="00AD74FA" w:rsidRDefault="00453659" w:rsidP="00453659">
            <w:pPr>
              <w:pStyle w:val="HS-Tekst"/>
              <w:numPr>
                <w:ilvl w:val="0"/>
                <w:numId w:val="27"/>
              </w:numPr>
              <w:spacing w:before="120" w:after="0"/>
              <w:ind w:left="391"/>
            </w:pPr>
            <w:r w:rsidRPr="00AD74FA">
              <w:t>de nodige gegevens verzamelen en verwerken voor opbouw van het dossier</w:t>
            </w:r>
          </w:p>
          <w:p w:rsidR="00453659" w:rsidRPr="00AD74FA" w:rsidRDefault="00453659" w:rsidP="00453659">
            <w:pPr>
              <w:pStyle w:val="HS-Tekst"/>
              <w:numPr>
                <w:ilvl w:val="0"/>
                <w:numId w:val="27"/>
              </w:numPr>
              <w:spacing w:before="120" w:after="0"/>
              <w:ind w:left="391"/>
            </w:pPr>
            <w:r w:rsidRPr="00AD74FA">
              <w:t>Opmaak van dossiers</w:t>
            </w:r>
          </w:p>
          <w:p w:rsidR="00453659" w:rsidRDefault="00453659" w:rsidP="00453659">
            <w:pPr>
              <w:pStyle w:val="HS-Tekst"/>
              <w:numPr>
                <w:ilvl w:val="0"/>
                <w:numId w:val="27"/>
              </w:numPr>
              <w:spacing w:before="120" w:after="0"/>
              <w:ind w:left="391"/>
            </w:pPr>
            <w:r>
              <w:t>Opvolgen van dossiers betreffende documenten, deadlines, voortgang</w:t>
            </w:r>
          </w:p>
          <w:p w:rsidR="00453659" w:rsidRPr="00AD74FA" w:rsidRDefault="00453659" w:rsidP="00453659">
            <w:pPr>
              <w:pStyle w:val="HS-Tekst"/>
              <w:numPr>
                <w:ilvl w:val="0"/>
                <w:numId w:val="27"/>
              </w:numPr>
              <w:spacing w:before="120" w:after="0"/>
              <w:ind w:left="391"/>
            </w:pPr>
            <w:r w:rsidRPr="00AD74FA">
              <w:t xml:space="preserve">notuleren </w:t>
            </w:r>
          </w:p>
          <w:p w:rsidR="00453659" w:rsidRPr="00AD74FA" w:rsidRDefault="00453659" w:rsidP="00453659">
            <w:pPr>
              <w:pStyle w:val="HS-Tekst"/>
              <w:numPr>
                <w:ilvl w:val="0"/>
                <w:numId w:val="27"/>
              </w:numPr>
              <w:spacing w:before="120" w:after="0"/>
              <w:ind w:left="391"/>
            </w:pPr>
            <w:r w:rsidRPr="00AD74FA">
              <w:t>op de hoogte blijven van wijzigingen in de reglementering</w:t>
            </w:r>
          </w:p>
          <w:p w:rsidR="00453659" w:rsidRPr="00AD74FA" w:rsidRDefault="00453659" w:rsidP="00453659">
            <w:pPr>
              <w:pStyle w:val="HS-Tekst"/>
              <w:numPr>
                <w:ilvl w:val="0"/>
                <w:numId w:val="27"/>
              </w:numPr>
              <w:spacing w:before="120" w:after="0"/>
              <w:ind w:left="391"/>
            </w:pPr>
            <w:r w:rsidRPr="00AD74FA">
              <w:t>Hanteren van een uniforme en systematische werkwijze</w:t>
            </w:r>
          </w:p>
          <w:p w:rsidR="00453659" w:rsidRPr="00AD74FA" w:rsidRDefault="00453659" w:rsidP="00104B56">
            <w:pPr>
              <w:pStyle w:val="HS-Tekst"/>
              <w:spacing w:before="120" w:after="0"/>
              <w:ind w:left="391"/>
            </w:pPr>
          </w:p>
        </w:tc>
      </w:tr>
      <w:tr w:rsidR="00453659" w:rsidRPr="00AD74FA" w:rsidTr="00104B56">
        <w:trPr>
          <w:cantSplit/>
        </w:trPr>
        <w:tc>
          <w:tcPr>
            <w:tcW w:w="1844" w:type="pct"/>
            <w:tcBorders>
              <w:top w:val="single" w:sz="4" w:space="0" w:color="auto"/>
              <w:left w:val="single" w:sz="4" w:space="0" w:color="auto"/>
              <w:bottom w:val="single" w:sz="4" w:space="0" w:color="auto"/>
              <w:right w:val="single" w:sz="4" w:space="0" w:color="auto"/>
            </w:tcBorders>
          </w:tcPr>
          <w:p w:rsidR="00453659" w:rsidRPr="007508AD" w:rsidRDefault="00453659" w:rsidP="00104B56">
            <w:pPr>
              <w:pStyle w:val="HS-Tekst"/>
              <w:rPr>
                <w:b/>
              </w:rPr>
            </w:pPr>
          </w:p>
          <w:p w:rsidR="00453659" w:rsidRPr="007508AD" w:rsidRDefault="00453659" w:rsidP="00104B56">
            <w:pPr>
              <w:pStyle w:val="HS-Tekst"/>
              <w:rPr>
                <w:b/>
              </w:rPr>
            </w:pPr>
            <w:r w:rsidRPr="007508AD">
              <w:rPr>
                <w:b/>
              </w:rPr>
              <w:t>Verwerking van gegevens in databanken</w:t>
            </w:r>
          </w:p>
          <w:p w:rsidR="00453659" w:rsidRPr="007508AD" w:rsidRDefault="00453659" w:rsidP="00104B56">
            <w:pPr>
              <w:pStyle w:val="HS-Tekst"/>
              <w:rPr>
                <w:b/>
              </w:rPr>
            </w:pPr>
          </w:p>
        </w:tc>
        <w:tc>
          <w:tcPr>
            <w:tcW w:w="3156" w:type="pct"/>
            <w:tcBorders>
              <w:top w:val="single" w:sz="4" w:space="0" w:color="auto"/>
              <w:left w:val="single" w:sz="4" w:space="0" w:color="auto"/>
              <w:bottom w:val="single" w:sz="4" w:space="0" w:color="auto"/>
              <w:right w:val="single" w:sz="4" w:space="0" w:color="auto"/>
            </w:tcBorders>
          </w:tcPr>
          <w:p w:rsidR="00453659" w:rsidRPr="00AD74FA" w:rsidRDefault="00453659" w:rsidP="00104B56">
            <w:pPr>
              <w:pStyle w:val="HS-Tekst"/>
              <w:spacing w:before="120" w:after="0"/>
            </w:pPr>
          </w:p>
          <w:p w:rsidR="00453659" w:rsidRDefault="00453659" w:rsidP="00453659">
            <w:pPr>
              <w:pStyle w:val="HS-Tekst"/>
              <w:numPr>
                <w:ilvl w:val="0"/>
                <w:numId w:val="27"/>
              </w:numPr>
              <w:spacing w:before="120" w:after="0"/>
              <w:ind w:left="391"/>
            </w:pPr>
            <w:r w:rsidRPr="00AD74FA">
              <w:t>Digitaal of papieren klassement bijhouden</w:t>
            </w:r>
          </w:p>
          <w:p w:rsidR="00453659" w:rsidRPr="00AD74FA" w:rsidRDefault="00453659" w:rsidP="00453659">
            <w:pPr>
              <w:pStyle w:val="HS-Tekst"/>
              <w:numPr>
                <w:ilvl w:val="0"/>
                <w:numId w:val="27"/>
              </w:numPr>
              <w:spacing w:before="120" w:after="0"/>
              <w:ind w:left="391"/>
            </w:pPr>
            <w:r>
              <w:t>Archiveren van documenten</w:t>
            </w:r>
          </w:p>
          <w:p w:rsidR="00453659" w:rsidRPr="00AD74FA" w:rsidRDefault="00453659" w:rsidP="00453659">
            <w:pPr>
              <w:pStyle w:val="HS-Tekst"/>
              <w:numPr>
                <w:ilvl w:val="0"/>
                <w:numId w:val="27"/>
              </w:numPr>
              <w:spacing w:before="120" w:after="0"/>
              <w:ind w:left="391"/>
            </w:pPr>
            <w:r w:rsidRPr="00AD74FA">
              <w:t>correcte verwerking van de gegevens in de juiste programma</w:t>
            </w:r>
            <w:r>
              <w:t>’s en de rapportering ervan.</w:t>
            </w:r>
          </w:p>
          <w:p w:rsidR="00453659" w:rsidRPr="00AD74FA" w:rsidRDefault="00453659" w:rsidP="00104B56">
            <w:pPr>
              <w:pStyle w:val="HS-Tekst"/>
              <w:spacing w:before="120" w:after="0"/>
              <w:ind w:left="391"/>
            </w:pPr>
          </w:p>
        </w:tc>
      </w:tr>
      <w:tr w:rsidR="00453659" w:rsidRPr="00AD74FA" w:rsidTr="00104B56">
        <w:trPr>
          <w:cantSplit/>
        </w:trPr>
        <w:tc>
          <w:tcPr>
            <w:tcW w:w="1844" w:type="pct"/>
            <w:tcBorders>
              <w:top w:val="single" w:sz="4" w:space="0" w:color="auto"/>
              <w:left w:val="single" w:sz="4" w:space="0" w:color="auto"/>
              <w:bottom w:val="single" w:sz="4" w:space="0" w:color="auto"/>
              <w:right w:val="single" w:sz="4" w:space="0" w:color="auto"/>
            </w:tcBorders>
          </w:tcPr>
          <w:p w:rsidR="00453659" w:rsidRPr="007508AD" w:rsidRDefault="00453659" w:rsidP="00104B56">
            <w:pPr>
              <w:pStyle w:val="HS-Tekst"/>
              <w:rPr>
                <w:b/>
              </w:rPr>
            </w:pPr>
            <w:r w:rsidRPr="007508AD">
              <w:rPr>
                <w:b/>
              </w:rPr>
              <w:lastRenderedPageBreak/>
              <w:t xml:space="preserve">Correcte mondelinge en schriftelijke communicatie </w:t>
            </w:r>
          </w:p>
        </w:tc>
        <w:tc>
          <w:tcPr>
            <w:tcW w:w="3156" w:type="pct"/>
            <w:tcBorders>
              <w:top w:val="single" w:sz="4" w:space="0" w:color="auto"/>
              <w:left w:val="single" w:sz="4" w:space="0" w:color="auto"/>
              <w:bottom w:val="single" w:sz="4" w:space="0" w:color="auto"/>
              <w:right w:val="single" w:sz="4" w:space="0" w:color="auto"/>
            </w:tcBorders>
          </w:tcPr>
          <w:p w:rsidR="00453659" w:rsidRPr="00AD74FA" w:rsidRDefault="00453659" w:rsidP="00453659">
            <w:pPr>
              <w:pStyle w:val="HS-Tekst"/>
              <w:numPr>
                <w:ilvl w:val="0"/>
                <w:numId w:val="27"/>
              </w:numPr>
              <w:spacing w:before="120" w:after="0"/>
              <w:ind w:left="391"/>
            </w:pPr>
            <w:r w:rsidRPr="00AD74FA">
              <w:t xml:space="preserve">verwerken briefwisseling    </w:t>
            </w:r>
          </w:p>
          <w:p w:rsidR="00453659" w:rsidRPr="00AD74FA" w:rsidRDefault="00453659" w:rsidP="00453659">
            <w:pPr>
              <w:pStyle w:val="HS-Tekst"/>
              <w:numPr>
                <w:ilvl w:val="0"/>
                <w:numId w:val="27"/>
              </w:numPr>
              <w:spacing w:before="120" w:after="0"/>
              <w:ind w:left="391"/>
            </w:pPr>
            <w:r w:rsidRPr="00AD74FA">
              <w:t>verschaffen van duidelijke en correcte informatie aan interne of externe klanten</w:t>
            </w:r>
          </w:p>
          <w:p w:rsidR="00453659" w:rsidRPr="00AD74FA" w:rsidRDefault="00453659" w:rsidP="00453659">
            <w:pPr>
              <w:pStyle w:val="HS-Tekst"/>
              <w:numPr>
                <w:ilvl w:val="0"/>
                <w:numId w:val="27"/>
              </w:numPr>
              <w:spacing w:before="120" w:after="0"/>
              <w:ind w:left="391"/>
            </w:pPr>
            <w:r w:rsidRPr="00AD74FA">
              <w:t xml:space="preserve">relevante informatie delen met belanghebbenden (collega's, burgers, leidinggevenden,…) </w:t>
            </w:r>
          </w:p>
          <w:p w:rsidR="00453659" w:rsidRPr="00AD74FA" w:rsidRDefault="00453659" w:rsidP="00453659">
            <w:pPr>
              <w:pStyle w:val="HS-Tekst"/>
              <w:numPr>
                <w:ilvl w:val="0"/>
                <w:numId w:val="27"/>
              </w:numPr>
              <w:spacing w:before="120" w:after="0"/>
              <w:ind w:left="391"/>
            </w:pPr>
            <w:r w:rsidRPr="00AD74FA">
              <w:t>Doorverwijzen naar de juiste medewerker / dienst</w:t>
            </w:r>
          </w:p>
          <w:p w:rsidR="00453659" w:rsidRPr="00AD74FA" w:rsidRDefault="00453659" w:rsidP="00453659">
            <w:pPr>
              <w:pStyle w:val="HS-Tekst"/>
              <w:numPr>
                <w:ilvl w:val="0"/>
                <w:numId w:val="27"/>
              </w:numPr>
              <w:spacing w:before="120" w:after="0"/>
              <w:ind w:left="391"/>
            </w:pPr>
            <w:r w:rsidRPr="00AD74FA">
              <w:t>Correct rapporteren over de uitgevoerde taken</w:t>
            </w:r>
          </w:p>
          <w:p w:rsidR="00453659" w:rsidRPr="00AD74FA" w:rsidRDefault="00453659" w:rsidP="00104B56">
            <w:pPr>
              <w:pStyle w:val="HS-Tekst"/>
              <w:spacing w:before="120" w:after="0"/>
            </w:pPr>
          </w:p>
        </w:tc>
      </w:tr>
    </w:tbl>
    <w:p w:rsidR="00453659" w:rsidRDefault="00453659" w:rsidP="00453659">
      <w:pPr>
        <w:rPr>
          <w:rFonts w:cs="Arial"/>
          <w:b/>
          <w:bCs/>
          <w:kern w:val="32"/>
          <w:sz w:val="26"/>
          <w:szCs w:val="32"/>
        </w:rPr>
      </w:pPr>
      <w:r>
        <w:br w:type="page"/>
      </w:r>
    </w:p>
    <w:p w:rsidR="00453659" w:rsidRDefault="00453659" w:rsidP="00453659">
      <w:pPr>
        <w:pStyle w:val="HS-Titel2"/>
        <w:numPr>
          <w:ilvl w:val="0"/>
          <w:numId w:val="23"/>
        </w:numPr>
        <w:ind w:left="426"/>
      </w:pPr>
      <w:r>
        <w:lastRenderedPageBreak/>
        <w:t>Competentieprofiel</w:t>
      </w:r>
    </w:p>
    <w:p w:rsidR="00453659" w:rsidRDefault="00453659" w:rsidP="00453659">
      <w:pPr>
        <w:pStyle w:val="BDOReport1numbered"/>
        <w:numPr>
          <w:ilvl w:val="0"/>
          <w:numId w:val="0"/>
        </w:numPr>
      </w:pPr>
    </w:p>
    <w:tbl>
      <w:tblPr>
        <w:tblStyle w:val="Tabelraster"/>
        <w:tblW w:w="9039" w:type="dxa"/>
        <w:tblLook w:val="04A0" w:firstRow="1" w:lastRow="0" w:firstColumn="1" w:lastColumn="0" w:noHBand="0" w:noVBand="1"/>
      </w:tblPr>
      <w:tblGrid>
        <w:gridCol w:w="392"/>
        <w:gridCol w:w="2835"/>
        <w:gridCol w:w="5812"/>
      </w:tblGrid>
      <w:tr w:rsidR="00453659" w:rsidTr="00104B56">
        <w:trPr>
          <w:trHeight w:val="439"/>
        </w:trPr>
        <w:tc>
          <w:tcPr>
            <w:tcW w:w="9039" w:type="dxa"/>
            <w:gridSpan w:val="3"/>
            <w:shd w:val="clear" w:color="auto" w:fill="D9D9D9" w:themeFill="background1" w:themeFillShade="D9"/>
          </w:tcPr>
          <w:p w:rsidR="00453659" w:rsidRDefault="00453659" w:rsidP="00104B56">
            <w:pPr>
              <w:pStyle w:val="HS-Tekstmetinvulregel"/>
            </w:pPr>
            <w:r w:rsidRPr="00BC5848">
              <w:t xml:space="preserve">GENERIEKE COMPETENTIES </w:t>
            </w:r>
          </w:p>
        </w:tc>
      </w:tr>
      <w:tr w:rsidR="00453659" w:rsidRPr="003D3081" w:rsidTr="00104B56">
        <w:trPr>
          <w:trHeight w:val="262"/>
        </w:trPr>
        <w:tc>
          <w:tcPr>
            <w:tcW w:w="3227" w:type="dxa"/>
            <w:gridSpan w:val="2"/>
          </w:tcPr>
          <w:p w:rsidR="00453659" w:rsidRPr="003D3081" w:rsidRDefault="00453659" w:rsidP="00104B56">
            <w:pPr>
              <w:pStyle w:val="HS-Tekstmetinvulregel"/>
              <w:rPr>
                <w:sz w:val="24"/>
              </w:rPr>
            </w:pPr>
            <w:r w:rsidRPr="00BC5848">
              <w:t>Competentie</w:t>
            </w:r>
          </w:p>
        </w:tc>
        <w:tc>
          <w:tcPr>
            <w:tcW w:w="5812" w:type="dxa"/>
          </w:tcPr>
          <w:p w:rsidR="00453659" w:rsidRPr="003D3081" w:rsidRDefault="00453659" w:rsidP="00104B56">
            <w:pPr>
              <w:pStyle w:val="HS-Tekstmetinvulregel"/>
              <w:rPr>
                <w:sz w:val="24"/>
              </w:rPr>
            </w:pPr>
            <w:r w:rsidRPr="00BC5848">
              <w:t>Gedragsindicatoren</w:t>
            </w:r>
          </w:p>
        </w:tc>
      </w:tr>
      <w:tr w:rsidR="00453659" w:rsidTr="00104B56">
        <w:tc>
          <w:tcPr>
            <w:tcW w:w="392" w:type="dxa"/>
          </w:tcPr>
          <w:p w:rsidR="00453659" w:rsidRPr="00D143BA" w:rsidRDefault="00453659" w:rsidP="00104B56">
            <w:pPr>
              <w:pStyle w:val="HS-Tekst"/>
              <w:spacing w:before="120"/>
              <w:rPr>
                <w:sz w:val="24"/>
              </w:rPr>
            </w:pPr>
            <w:r>
              <w:rPr>
                <w:sz w:val="24"/>
              </w:rPr>
              <w:t>1</w:t>
            </w:r>
          </w:p>
        </w:tc>
        <w:tc>
          <w:tcPr>
            <w:tcW w:w="2835" w:type="dxa"/>
          </w:tcPr>
          <w:p w:rsidR="00453659" w:rsidRPr="00D143BA" w:rsidRDefault="00453659" w:rsidP="00104B56">
            <w:pPr>
              <w:pStyle w:val="HS-Tekst"/>
              <w:spacing w:before="120"/>
            </w:pPr>
            <w:r w:rsidRPr="00D143BA">
              <w:t>Klantgericht handelen en denken</w:t>
            </w:r>
          </w:p>
        </w:tc>
        <w:tc>
          <w:tcPr>
            <w:tcW w:w="5812" w:type="dxa"/>
          </w:tcPr>
          <w:p w:rsidR="00453659" w:rsidRPr="00D143BA" w:rsidRDefault="00453659" w:rsidP="00453659">
            <w:pPr>
              <w:pStyle w:val="HS-Tekst"/>
              <w:numPr>
                <w:ilvl w:val="0"/>
                <w:numId w:val="24"/>
              </w:numPr>
              <w:spacing w:before="120"/>
              <w:ind w:left="459"/>
            </w:pPr>
            <w:r w:rsidRPr="00D143BA">
              <w:t>Stelt de klant (intern of extern) centraal in de organisatie</w:t>
            </w:r>
          </w:p>
          <w:p w:rsidR="00453659" w:rsidRPr="00D143BA" w:rsidRDefault="00453659" w:rsidP="00453659">
            <w:pPr>
              <w:pStyle w:val="HS-Tekst"/>
              <w:numPr>
                <w:ilvl w:val="0"/>
                <w:numId w:val="24"/>
              </w:numPr>
              <w:spacing w:before="120"/>
              <w:ind w:left="459"/>
            </w:pPr>
            <w:r w:rsidRPr="00D143BA">
              <w:t>Biedt een dienstverlening vanuit het oogpunt van de klant</w:t>
            </w:r>
          </w:p>
          <w:p w:rsidR="00453659" w:rsidRPr="00D143BA" w:rsidRDefault="00453659" w:rsidP="00453659">
            <w:pPr>
              <w:pStyle w:val="HS-Tekst"/>
              <w:numPr>
                <w:ilvl w:val="0"/>
                <w:numId w:val="24"/>
              </w:numPr>
              <w:spacing w:before="120"/>
              <w:ind w:left="459"/>
            </w:pPr>
            <w:r w:rsidRPr="00D143BA">
              <w:t>Behandelt een (moeilijke) klant op een assertieve en correcte manier.</w:t>
            </w:r>
          </w:p>
          <w:p w:rsidR="00453659" w:rsidRPr="00D143BA" w:rsidRDefault="00453659" w:rsidP="00453659">
            <w:pPr>
              <w:pStyle w:val="HS-Tekst"/>
              <w:numPr>
                <w:ilvl w:val="0"/>
                <w:numId w:val="24"/>
              </w:numPr>
              <w:spacing w:before="120"/>
              <w:ind w:left="459"/>
            </w:pPr>
            <w:r w:rsidRPr="00D143BA">
              <w:t>Neemt verantwoordelijkheid op bij fouten of klachten</w:t>
            </w:r>
          </w:p>
          <w:p w:rsidR="00453659" w:rsidRPr="00D143BA" w:rsidRDefault="00453659" w:rsidP="00453659">
            <w:pPr>
              <w:pStyle w:val="HS-Tekst"/>
              <w:numPr>
                <w:ilvl w:val="0"/>
                <w:numId w:val="24"/>
              </w:numPr>
              <w:spacing w:before="120"/>
              <w:ind w:left="459"/>
            </w:pPr>
            <w:r w:rsidRPr="00D143BA">
              <w:t>Biedt een objectieve dienstverlening aan binnen het kader van de beleidsrichtlijnen.</w:t>
            </w:r>
          </w:p>
          <w:p w:rsidR="00453659" w:rsidRDefault="00453659" w:rsidP="00453659">
            <w:pPr>
              <w:pStyle w:val="HS-Tekst"/>
              <w:numPr>
                <w:ilvl w:val="0"/>
                <w:numId w:val="24"/>
              </w:numPr>
              <w:spacing w:before="120"/>
              <w:ind w:left="459"/>
            </w:pPr>
            <w:r w:rsidRPr="00D143BA">
              <w:t>Denkt proactief na over mogelijke verbeteringen voor de dienstverlening aan de klant (intern of extern)</w:t>
            </w:r>
          </w:p>
          <w:p w:rsidR="00453659" w:rsidRPr="00D143BA" w:rsidRDefault="00453659" w:rsidP="00104B56">
            <w:pPr>
              <w:pStyle w:val="HS-Tekst"/>
              <w:spacing w:before="120"/>
            </w:pPr>
          </w:p>
        </w:tc>
      </w:tr>
      <w:tr w:rsidR="00453659" w:rsidTr="00104B56">
        <w:tc>
          <w:tcPr>
            <w:tcW w:w="392" w:type="dxa"/>
          </w:tcPr>
          <w:p w:rsidR="00453659" w:rsidRPr="003D3081" w:rsidRDefault="00453659" w:rsidP="00104B56">
            <w:pPr>
              <w:pStyle w:val="HS-Tekst"/>
              <w:spacing w:before="120"/>
              <w:rPr>
                <w:sz w:val="24"/>
              </w:rPr>
            </w:pPr>
            <w:r w:rsidRPr="003D3081">
              <w:rPr>
                <w:sz w:val="24"/>
              </w:rPr>
              <w:t>2</w:t>
            </w:r>
          </w:p>
        </w:tc>
        <w:tc>
          <w:tcPr>
            <w:tcW w:w="2835" w:type="dxa"/>
          </w:tcPr>
          <w:p w:rsidR="00453659" w:rsidRDefault="00453659" w:rsidP="00104B56">
            <w:pPr>
              <w:pStyle w:val="HS-Tekst"/>
              <w:spacing w:before="120"/>
            </w:pPr>
            <w:r w:rsidRPr="00D143BA">
              <w:t>Organisatiebetrokkenheid tonen</w:t>
            </w:r>
          </w:p>
          <w:p w:rsidR="00453659" w:rsidRPr="00322549" w:rsidRDefault="00453659" w:rsidP="00104B56">
            <w:pPr>
              <w:pStyle w:val="HS-Tekst"/>
              <w:spacing w:before="120"/>
            </w:pPr>
          </w:p>
        </w:tc>
        <w:tc>
          <w:tcPr>
            <w:tcW w:w="5812" w:type="dxa"/>
          </w:tcPr>
          <w:p w:rsidR="00453659" w:rsidRPr="00D143BA" w:rsidRDefault="00453659" w:rsidP="00453659">
            <w:pPr>
              <w:pStyle w:val="HS-Tekst"/>
              <w:numPr>
                <w:ilvl w:val="0"/>
                <w:numId w:val="24"/>
              </w:numPr>
              <w:spacing w:before="120"/>
              <w:ind w:left="459"/>
            </w:pPr>
            <w:r w:rsidRPr="00D143BA">
              <w:t>Communiceert gepast over de organisatie tegenover externen</w:t>
            </w:r>
          </w:p>
          <w:p w:rsidR="00453659" w:rsidRPr="00D143BA" w:rsidRDefault="00453659" w:rsidP="00453659">
            <w:pPr>
              <w:pStyle w:val="HS-Tekst"/>
              <w:numPr>
                <w:ilvl w:val="0"/>
                <w:numId w:val="24"/>
              </w:numPr>
              <w:spacing w:before="120"/>
              <w:ind w:left="459"/>
            </w:pPr>
            <w:r w:rsidRPr="00D143BA">
              <w:t>Draagt bij aan de gewenste organisatiecultuur</w:t>
            </w:r>
          </w:p>
          <w:p w:rsidR="00453659" w:rsidRPr="00D143BA" w:rsidRDefault="00453659" w:rsidP="00453659">
            <w:pPr>
              <w:pStyle w:val="HS-Tekst"/>
              <w:numPr>
                <w:ilvl w:val="0"/>
                <w:numId w:val="24"/>
              </w:numPr>
              <w:spacing w:before="120"/>
              <w:ind w:left="459"/>
            </w:pPr>
            <w:r w:rsidRPr="00D143BA">
              <w:t>Respecteert de geldende regels en het beleidskader van de organisatie</w:t>
            </w:r>
          </w:p>
          <w:p w:rsidR="00453659" w:rsidRPr="00D143BA" w:rsidRDefault="00453659" w:rsidP="00453659">
            <w:pPr>
              <w:pStyle w:val="HS-Tekst"/>
              <w:numPr>
                <w:ilvl w:val="0"/>
                <w:numId w:val="24"/>
              </w:numPr>
              <w:spacing w:before="120"/>
              <w:ind w:left="459"/>
            </w:pPr>
            <w:r w:rsidRPr="00D143BA">
              <w:t>Stelt het organisatiebelang voorop</w:t>
            </w:r>
          </w:p>
          <w:p w:rsidR="00453659" w:rsidRPr="00D143BA" w:rsidRDefault="00453659" w:rsidP="00453659">
            <w:pPr>
              <w:pStyle w:val="HS-Tekst"/>
              <w:numPr>
                <w:ilvl w:val="0"/>
                <w:numId w:val="24"/>
              </w:numPr>
              <w:spacing w:before="120"/>
              <w:ind w:left="459"/>
            </w:pPr>
            <w:r w:rsidRPr="00D143BA">
              <w:t>Bouwt mee aan initiatieven om de organisatie te verbeteren</w:t>
            </w:r>
          </w:p>
          <w:p w:rsidR="00453659" w:rsidRDefault="00453659" w:rsidP="00453659">
            <w:pPr>
              <w:pStyle w:val="HS-Tekst"/>
              <w:numPr>
                <w:ilvl w:val="0"/>
                <w:numId w:val="24"/>
              </w:numPr>
              <w:spacing w:before="120"/>
              <w:ind w:left="459"/>
            </w:pPr>
            <w:r w:rsidRPr="00D143BA">
              <w:t>Toont zich betrokken bij organisatieactiviteiten die niet rechtstreeks gelinkt zijn aan de functie</w:t>
            </w:r>
          </w:p>
          <w:p w:rsidR="00453659" w:rsidRPr="00322549" w:rsidRDefault="00453659" w:rsidP="00104B56">
            <w:pPr>
              <w:pStyle w:val="HS-Tekst"/>
              <w:spacing w:before="120"/>
            </w:pPr>
          </w:p>
        </w:tc>
      </w:tr>
      <w:tr w:rsidR="00453659" w:rsidTr="00104B56">
        <w:tc>
          <w:tcPr>
            <w:tcW w:w="392" w:type="dxa"/>
          </w:tcPr>
          <w:p w:rsidR="00453659" w:rsidRPr="00EC5E14" w:rsidRDefault="00453659" w:rsidP="00104B56">
            <w:pPr>
              <w:pStyle w:val="HS-Tekst"/>
              <w:spacing w:before="120"/>
              <w:rPr>
                <w:sz w:val="24"/>
                <w:szCs w:val="24"/>
              </w:rPr>
            </w:pPr>
            <w:r w:rsidRPr="00EC5E14">
              <w:rPr>
                <w:sz w:val="24"/>
                <w:szCs w:val="24"/>
              </w:rPr>
              <w:t>3</w:t>
            </w:r>
          </w:p>
        </w:tc>
        <w:tc>
          <w:tcPr>
            <w:tcW w:w="2835" w:type="dxa"/>
          </w:tcPr>
          <w:p w:rsidR="00453659" w:rsidRPr="00322549" w:rsidRDefault="00453659" w:rsidP="00104B56">
            <w:pPr>
              <w:pStyle w:val="HS-Tekst"/>
              <w:spacing w:before="120"/>
            </w:pPr>
            <w:r w:rsidRPr="00D143BA">
              <w:t>Flexibiliteit tonen</w:t>
            </w:r>
          </w:p>
        </w:tc>
        <w:tc>
          <w:tcPr>
            <w:tcW w:w="5812" w:type="dxa"/>
          </w:tcPr>
          <w:p w:rsidR="00453659" w:rsidRPr="00EC5E14" w:rsidRDefault="00453659" w:rsidP="00453659">
            <w:pPr>
              <w:pStyle w:val="HS-Tekst"/>
              <w:numPr>
                <w:ilvl w:val="0"/>
                <w:numId w:val="24"/>
              </w:numPr>
              <w:spacing w:before="120"/>
              <w:ind w:left="459"/>
            </w:pPr>
            <w:r w:rsidRPr="00EC5E14">
              <w:t>Past zich aan veranderende omstandigheden aan</w:t>
            </w:r>
          </w:p>
          <w:p w:rsidR="00453659" w:rsidRPr="00EC5E14" w:rsidRDefault="00453659" w:rsidP="00453659">
            <w:pPr>
              <w:pStyle w:val="HS-Tekst"/>
              <w:numPr>
                <w:ilvl w:val="0"/>
                <w:numId w:val="24"/>
              </w:numPr>
              <w:spacing w:before="120"/>
              <w:ind w:left="459"/>
            </w:pPr>
            <w:r w:rsidRPr="00EC5E14">
              <w:t>Accepteert nieuwe ideeën en initiatieven</w:t>
            </w:r>
          </w:p>
          <w:p w:rsidR="00453659" w:rsidRPr="00EC5E14" w:rsidRDefault="00453659" w:rsidP="00453659">
            <w:pPr>
              <w:pStyle w:val="HS-Tekst"/>
              <w:numPr>
                <w:ilvl w:val="0"/>
                <w:numId w:val="24"/>
              </w:numPr>
              <w:spacing w:before="120"/>
              <w:ind w:left="459"/>
            </w:pPr>
            <w:r w:rsidRPr="00EC5E14">
              <w:t xml:space="preserve">Stelt zich inschikkelijk op in functie van het algemeen organisatiebelang </w:t>
            </w:r>
          </w:p>
          <w:p w:rsidR="00453659" w:rsidRPr="00EC5E14" w:rsidRDefault="00453659" w:rsidP="00453659">
            <w:pPr>
              <w:pStyle w:val="HS-Tekst"/>
              <w:numPr>
                <w:ilvl w:val="0"/>
                <w:numId w:val="24"/>
              </w:numPr>
              <w:spacing w:before="120"/>
              <w:ind w:left="459"/>
            </w:pPr>
            <w:r w:rsidRPr="00EC5E14">
              <w:t>Helpt collega's bij de uitvoering van het takenpakket indien nodig</w:t>
            </w:r>
          </w:p>
          <w:p w:rsidR="00453659" w:rsidRPr="00EC5E14" w:rsidRDefault="00453659" w:rsidP="00453659">
            <w:pPr>
              <w:pStyle w:val="HS-Tekst"/>
              <w:numPr>
                <w:ilvl w:val="0"/>
                <w:numId w:val="24"/>
              </w:numPr>
              <w:spacing w:before="120"/>
              <w:ind w:left="459"/>
            </w:pPr>
            <w:r w:rsidRPr="00EC5E14">
              <w:t>Past de eigen manier van werken aan indien nodig</w:t>
            </w:r>
          </w:p>
          <w:p w:rsidR="00453659" w:rsidRDefault="00453659" w:rsidP="00453659">
            <w:pPr>
              <w:pStyle w:val="HS-Tekst"/>
              <w:numPr>
                <w:ilvl w:val="0"/>
                <w:numId w:val="24"/>
              </w:numPr>
              <w:spacing w:before="120"/>
              <w:ind w:left="459"/>
            </w:pPr>
            <w:r w:rsidRPr="00EC5E14">
              <w:t>Werkt constructief samen met verschillende mensen</w:t>
            </w:r>
          </w:p>
          <w:p w:rsidR="00453659" w:rsidRPr="00322549" w:rsidRDefault="00453659" w:rsidP="00104B56">
            <w:pPr>
              <w:pStyle w:val="HS-Tekst"/>
              <w:spacing w:before="120"/>
            </w:pPr>
          </w:p>
        </w:tc>
      </w:tr>
      <w:tr w:rsidR="00453659" w:rsidTr="00104B56">
        <w:trPr>
          <w:trHeight w:val="439"/>
        </w:trPr>
        <w:tc>
          <w:tcPr>
            <w:tcW w:w="9039" w:type="dxa"/>
            <w:gridSpan w:val="3"/>
            <w:shd w:val="clear" w:color="auto" w:fill="D9D9D9" w:themeFill="background1" w:themeFillShade="D9"/>
          </w:tcPr>
          <w:p w:rsidR="00453659" w:rsidRDefault="00453659" w:rsidP="00104B56">
            <w:pPr>
              <w:pStyle w:val="HS-Tekstmetinvulregel"/>
            </w:pPr>
            <w:r w:rsidRPr="00BC5848">
              <w:lastRenderedPageBreak/>
              <w:t>FAMILIE</w:t>
            </w:r>
            <w:r>
              <w:t>GEBONDEN</w:t>
            </w:r>
            <w:r w:rsidRPr="00BC5848">
              <w:t xml:space="preserve"> COMPETENTIES </w:t>
            </w:r>
          </w:p>
        </w:tc>
      </w:tr>
      <w:tr w:rsidR="00453659" w:rsidTr="00104B56">
        <w:tc>
          <w:tcPr>
            <w:tcW w:w="3227" w:type="dxa"/>
            <w:gridSpan w:val="2"/>
          </w:tcPr>
          <w:p w:rsidR="00453659" w:rsidRPr="00C10822" w:rsidRDefault="00453659" w:rsidP="00104B56">
            <w:pPr>
              <w:pStyle w:val="HS-Tekstmetinvulregel"/>
              <w:rPr>
                <w:sz w:val="24"/>
              </w:rPr>
            </w:pPr>
            <w:r w:rsidRPr="00BC5848">
              <w:t>Competentie</w:t>
            </w:r>
          </w:p>
        </w:tc>
        <w:tc>
          <w:tcPr>
            <w:tcW w:w="5812" w:type="dxa"/>
          </w:tcPr>
          <w:p w:rsidR="00453659" w:rsidRPr="00C10822" w:rsidRDefault="00453659" w:rsidP="00104B56">
            <w:pPr>
              <w:pStyle w:val="HS-Tekstmetinvulregel"/>
              <w:rPr>
                <w:sz w:val="24"/>
              </w:rPr>
            </w:pPr>
            <w:r w:rsidRPr="00BC5848">
              <w:t xml:space="preserve">Gedragsindicatoren </w:t>
            </w:r>
          </w:p>
        </w:tc>
      </w:tr>
      <w:tr w:rsidR="00453659" w:rsidTr="00104B56">
        <w:tc>
          <w:tcPr>
            <w:tcW w:w="392" w:type="dxa"/>
          </w:tcPr>
          <w:p w:rsidR="00453659" w:rsidRPr="003D3081" w:rsidRDefault="00453659" w:rsidP="00104B56">
            <w:pPr>
              <w:pStyle w:val="HS-Tekst"/>
              <w:spacing w:before="120"/>
              <w:rPr>
                <w:sz w:val="24"/>
              </w:rPr>
            </w:pPr>
            <w:r w:rsidRPr="003D3081">
              <w:rPr>
                <w:sz w:val="24"/>
              </w:rPr>
              <w:t>4</w:t>
            </w:r>
          </w:p>
        </w:tc>
        <w:tc>
          <w:tcPr>
            <w:tcW w:w="2835" w:type="dxa"/>
          </w:tcPr>
          <w:p w:rsidR="00453659" w:rsidRPr="00322549" w:rsidRDefault="00453659" w:rsidP="00104B56">
            <w:pPr>
              <w:pStyle w:val="HS-Tekst"/>
              <w:spacing w:before="120"/>
            </w:pPr>
            <w:r>
              <w:t>Instructies en procedures volgen</w:t>
            </w:r>
          </w:p>
        </w:tc>
        <w:tc>
          <w:tcPr>
            <w:tcW w:w="5812" w:type="dxa"/>
          </w:tcPr>
          <w:p w:rsidR="00453659" w:rsidRPr="00AF2682" w:rsidRDefault="00453659" w:rsidP="00453659">
            <w:pPr>
              <w:pStyle w:val="HS-Tekst"/>
              <w:numPr>
                <w:ilvl w:val="0"/>
                <w:numId w:val="25"/>
              </w:numPr>
              <w:spacing w:before="120" w:after="0"/>
              <w:ind w:left="459"/>
            </w:pPr>
            <w:r w:rsidRPr="00AF2682">
              <w:t>Volgt de juiste procedure bij uitvoering van een taak</w:t>
            </w:r>
          </w:p>
          <w:p w:rsidR="00453659" w:rsidRPr="00AF2682" w:rsidRDefault="00453659" w:rsidP="00453659">
            <w:pPr>
              <w:pStyle w:val="HS-Tekst"/>
              <w:numPr>
                <w:ilvl w:val="0"/>
                <w:numId w:val="25"/>
              </w:numPr>
              <w:spacing w:before="120" w:after="0"/>
              <w:ind w:left="459"/>
            </w:pPr>
            <w:r w:rsidRPr="00AF2682">
              <w:t>Past de geldende voorschriften correct en nauwkeurig toe</w:t>
            </w:r>
          </w:p>
          <w:p w:rsidR="00453659" w:rsidRPr="00AF2682" w:rsidRDefault="00453659" w:rsidP="00453659">
            <w:pPr>
              <w:pStyle w:val="HS-Tekst"/>
              <w:numPr>
                <w:ilvl w:val="0"/>
                <w:numId w:val="25"/>
              </w:numPr>
              <w:spacing w:before="120" w:after="0"/>
              <w:ind w:left="459"/>
            </w:pPr>
            <w:r w:rsidRPr="00AF2682">
              <w:t>Past de (technische) middelen correct toe bij het uitvoeren van een taak</w:t>
            </w:r>
          </w:p>
          <w:p w:rsidR="00453659" w:rsidRPr="00AF2682" w:rsidRDefault="00453659" w:rsidP="00453659">
            <w:pPr>
              <w:pStyle w:val="HS-Tekst"/>
              <w:numPr>
                <w:ilvl w:val="0"/>
                <w:numId w:val="25"/>
              </w:numPr>
              <w:spacing w:before="120" w:after="0"/>
              <w:ind w:left="459"/>
            </w:pPr>
            <w:r>
              <w:t>Hanteert vooropgestelde timing</w:t>
            </w:r>
          </w:p>
          <w:p w:rsidR="00453659" w:rsidRPr="00AF2682" w:rsidRDefault="00453659" w:rsidP="00453659">
            <w:pPr>
              <w:pStyle w:val="HS-Tekst"/>
              <w:numPr>
                <w:ilvl w:val="0"/>
                <w:numId w:val="25"/>
              </w:numPr>
              <w:spacing w:before="120" w:after="0"/>
              <w:ind w:left="459"/>
            </w:pPr>
            <w:r w:rsidRPr="00AF2682">
              <w:t>Houdt zich aan de interne afspraken en instructies van de organisatie of dienst</w:t>
            </w:r>
          </w:p>
          <w:p w:rsidR="00453659" w:rsidRDefault="00453659" w:rsidP="00453659">
            <w:pPr>
              <w:pStyle w:val="HS-Tekst"/>
              <w:numPr>
                <w:ilvl w:val="0"/>
                <w:numId w:val="25"/>
              </w:numPr>
              <w:spacing w:before="120" w:after="0"/>
              <w:ind w:left="459"/>
            </w:pPr>
            <w:r w:rsidRPr="00AF2682">
              <w:t>Volgt instructies van anderen zonder hun gezag onnodig uit te dagen</w:t>
            </w:r>
          </w:p>
          <w:p w:rsidR="00453659" w:rsidRPr="00322549" w:rsidRDefault="00453659" w:rsidP="00104B56">
            <w:pPr>
              <w:pStyle w:val="HS-Tekst"/>
              <w:spacing w:before="120" w:after="0"/>
              <w:ind w:left="99"/>
            </w:pPr>
          </w:p>
        </w:tc>
      </w:tr>
      <w:tr w:rsidR="00453659" w:rsidTr="00104B56">
        <w:tc>
          <w:tcPr>
            <w:tcW w:w="392" w:type="dxa"/>
          </w:tcPr>
          <w:p w:rsidR="00453659" w:rsidRPr="003D3081" w:rsidRDefault="00453659" w:rsidP="00104B56">
            <w:pPr>
              <w:pStyle w:val="HS-Tekst"/>
              <w:spacing w:before="120"/>
              <w:rPr>
                <w:sz w:val="24"/>
              </w:rPr>
            </w:pPr>
            <w:r>
              <w:rPr>
                <w:sz w:val="24"/>
              </w:rPr>
              <w:t>5</w:t>
            </w:r>
          </w:p>
        </w:tc>
        <w:tc>
          <w:tcPr>
            <w:tcW w:w="2835" w:type="dxa"/>
          </w:tcPr>
          <w:p w:rsidR="00453659" w:rsidRPr="00322549" w:rsidRDefault="00453659" w:rsidP="00104B56">
            <w:pPr>
              <w:pStyle w:val="HS-Tekst"/>
              <w:spacing w:before="120"/>
            </w:pPr>
            <w:r>
              <w:t>Resultaatsgerichtheid tonen</w:t>
            </w:r>
          </w:p>
        </w:tc>
        <w:tc>
          <w:tcPr>
            <w:tcW w:w="5812" w:type="dxa"/>
          </w:tcPr>
          <w:p w:rsidR="00453659" w:rsidRPr="00AF2682" w:rsidRDefault="00453659" w:rsidP="00453659">
            <w:pPr>
              <w:pStyle w:val="HS-Tekst"/>
              <w:numPr>
                <w:ilvl w:val="0"/>
                <w:numId w:val="25"/>
              </w:numPr>
              <w:spacing w:before="120" w:after="0"/>
              <w:ind w:left="459"/>
            </w:pPr>
            <w:r w:rsidRPr="00AF2682">
              <w:t xml:space="preserve">Levert kwalitatief goede resultaten </w:t>
            </w:r>
          </w:p>
          <w:p w:rsidR="00453659" w:rsidRPr="00AF2682" w:rsidRDefault="00453659" w:rsidP="00453659">
            <w:pPr>
              <w:pStyle w:val="HS-Tekst"/>
              <w:numPr>
                <w:ilvl w:val="0"/>
                <w:numId w:val="25"/>
              </w:numPr>
              <w:spacing w:before="120" w:after="0"/>
              <w:ind w:left="459"/>
            </w:pPr>
            <w:r w:rsidRPr="00AF2682">
              <w:t>Werkt op een efficiënte manier</w:t>
            </w:r>
          </w:p>
          <w:p w:rsidR="00453659" w:rsidRPr="00AF2682" w:rsidRDefault="00453659" w:rsidP="00453659">
            <w:pPr>
              <w:pStyle w:val="HS-Tekst"/>
              <w:numPr>
                <w:ilvl w:val="0"/>
                <w:numId w:val="25"/>
              </w:numPr>
              <w:spacing w:before="120" w:after="0"/>
              <w:ind w:left="459"/>
            </w:pPr>
            <w:r w:rsidRPr="00AF2682">
              <w:t>Bereikt consequent vooropgestelde doelstellingen</w:t>
            </w:r>
          </w:p>
          <w:p w:rsidR="00453659" w:rsidRPr="00AF2682" w:rsidRDefault="00453659" w:rsidP="00453659">
            <w:pPr>
              <w:pStyle w:val="HS-Tekst"/>
              <w:numPr>
                <w:ilvl w:val="0"/>
                <w:numId w:val="25"/>
              </w:numPr>
              <w:spacing w:before="120" w:after="0"/>
              <w:ind w:left="459"/>
            </w:pPr>
            <w:r w:rsidRPr="00AF2682">
              <w:t>Neemt verantwoordelijkheid voor het behalen van individuele en/of groepsresultaten</w:t>
            </w:r>
          </w:p>
          <w:p w:rsidR="00453659" w:rsidRPr="00AF2682" w:rsidRDefault="00453659" w:rsidP="00453659">
            <w:pPr>
              <w:pStyle w:val="HS-Tekst"/>
              <w:numPr>
                <w:ilvl w:val="0"/>
                <w:numId w:val="25"/>
              </w:numPr>
              <w:spacing w:before="120" w:after="0"/>
              <w:ind w:left="459"/>
            </w:pPr>
            <w:r w:rsidRPr="00AF2682">
              <w:t>Levert een extra inspanning om resultaten ondanks moeilijkheden toch te bereiken</w:t>
            </w:r>
          </w:p>
          <w:p w:rsidR="00453659" w:rsidRDefault="00453659" w:rsidP="00453659">
            <w:pPr>
              <w:pStyle w:val="HS-Tekst"/>
              <w:numPr>
                <w:ilvl w:val="0"/>
                <w:numId w:val="25"/>
              </w:numPr>
              <w:spacing w:before="120" w:after="0"/>
              <w:ind w:left="459"/>
            </w:pPr>
            <w:r w:rsidRPr="00AF2682">
              <w:t>Gaat steeds op zoek naar verbeteringsmogelijkheden</w:t>
            </w:r>
          </w:p>
          <w:p w:rsidR="00453659" w:rsidRPr="00322549" w:rsidRDefault="00453659" w:rsidP="00104B56">
            <w:pPr>
              <w:pStyle w:val="HS-Tekst"/>
              <w:spacing w:before="120" w:after="0"/>
              <w:ind w:left="99"/>
            </w:pPr>
          </w:p>
        </w:tc>
      </w:tr>
      <w:tr w:rsidR="00453659" w:rsidTr="00104B56">
        <w:tc>
          <w:tcPr>
            <w:tcW w:w="392" w:type="dxa"/>
          </w:tcPr>
          <w:p w:rsidR="00453659" w:rsidRPr="003D3081" w:rsidRDefault="00453659" w:rsidP="00104B56">
            <w:pPr>
              <w:pStyle w:val="HS-Tekst"/>
              <w:spacing w:before="120"/>
              <w:rPr>
                <w:sz w:val="24"/>
              </w:rPr>
            </w:pPr>
            <w:r>
              <w:rPr>
                <w:sz w:val="24"/>
              </w:rPr>
              <w:t>6</w:t>
            </w:r>
          </w:p>
        </w:tc>
        <w:tc>
          <w:tcPr>
            <w:tcW w:w="2835" w:type="dxa"/>
          </w:tcPr>
          <w:p w:rsidR="00453659" w:rsidRPr="00322549" w:rsidRDefault="00453659" w:rsidP="00104B56">
            <w:pPr>
              <w:pStyle w:val="HS-Tekst"/>
              <w:spacing w:before="120"/>
            </w:pPr>
            <w:r>
              <w:t>Informatie verwerken</w:t>
            </w:r>
          </w:p>
        </w:tc>
        <w:tc>
          <w:tcPr>
            <w:tcW w:w="5812" w:type="dxa"/>
          </w:tcPr>
          <w:p w:rsidR="00453659" w:rsidRPr="00AF2682" w:rsidRDefault="00453659" w:rsidP="00453659">
            <w:pPr>
              <w:pStyle w:val="HS-Tekst"/>
              <w:numPr>
                <w:ilvl w:val="0"/>
                <w:numId w:val="25"/>
              </w:numPr>
              <w:spacing w:before="120" w:after="0"/>
              <w:ind w:left="459"/>
            </w:pPr>
            <w:r w:rsidRPr="00AF2682">
              <w:t>Behandelt informatie volgens voorgeschreven procedures en instructies</w:t>
            </w:r>
          </w:p>
          <w:p w:rsidR="00453659" w:rsidRPr="00AF2682" w:rsidRDefault="00453659" w:rsidP="00453659">
            <w:pPr>
              <w:pStyle w:val="HS-Tekst"/>
              <w:numPr>
                <w:ilvl w:val="0"/>
                <w:numId w:val="25"/>
              </w:numPr>
              <w:spacing w:before="120" w:after="0"/>
              <w:ind w:left="459"/>
            </w:pPr>
            <w:r w:rsidRPr="00AF2682">
              <w:t>Structureert de verkregen informatie</w:t>
            </w:r>
          </w:p>
          <w:p w:rsidR="00453659" w:rsidRPr="00AF2682" w:rsidRDefault="00453659" w:rsidP="00453659">
            <w:pPr>
              <w:pStyle w:val="HS-Tekst"/>
              <w:numPr>
                <w:ilvl w:val="0"/>
                <w:numId w:val="25"/>
              </w:numPr>
              <w:spacing w:before="120" w:after="0"/>
              <w:ind w:left="459"/>
            </w:pPr>
            <w:r w:rsidRPr="00AF2682">
              <w:t>Slaagt erin om relevante informatie uit een veelheid van informatie te halen</w:t>
            </w:r>
          </w:p>
          <w:p w:rsidR="00453659" w:rsidRPr="00AF2682" w:rsidRDefault="00453659" w:rsidP="00453659">
            <w:pPr>
              <w:pStyle w:val="HS-Tekst"/>
              <w:numPr>
                <w:ilvl w:val="0"/>
                <w:numId w:val="25"/>
              </w:numPr>
              <w:spacing w:before="120" w:after="0"/>
              <w:ind w:left="459"/>
            </w:pPr>
            <w:r w:rsidRPr="00AF2682">
              <w:t>Verifieert informatie en ontdekt mogelijke tekorten of fouten</w:t>
            </w:r>
          </w:p>
          <w:p w:rsidR="00453659" w:rsidRPr="00AF2682" w:rsidRDefault="00453659" w:rsidP="00453659">
            <w:pPr>
              <w:pStyle w:val="HS-Tekst"/>
              <w:numPr>
                <w:ilvl w:val="0"/>
                <w:numId w:val="25"/>
              </w:numPr>
              <w:spacing w:before="120" w:after="0"/>
              <w:ind w:left="459"/>
            </w:pPr>
            <w:r w:rsidRPr="00AF2682">
              <w:t>Neemt initiatief om specifieke of ontbrekende informatie te verzamelen</w:t>
            </w:r>
          </w:p>
          <w:p w:rsidR="00453659" w:rsidRDefault="00453659" w:rsidP="00453659">
            <w:pPr>
              <w:pStyle w:val="HS-Tekst"/>
              <w:numPr>
                <w:ilvl w:val="0"/>
                <w:numId w:val="25"/>
              </w:numPr>
              <w:spacing w:before="120" w:after="0"/>
              <w:ind w:left="459"/>
            </w:pPr>
            <w:r w:rsidRPr="00AF2682">
              <w:t>Geeft informatie door aan de juiste bestemmelingen</w:t>
            </w:r>
          </w:p>
          <w:p w:rsidR="00453659" w:rsidRPr="00322549" w:rsidRDefault="00453659" w:rsidP="00104B56">
            <w:pPr>
              <w:pStyle w:val="HS-Tekst"/>
              <w:spacing w:before="120" w:after="0"/>
              <w:ind w:left="99"/>
            </w:pPr>
          </w:p>
        </w:tc>
      </w:tr>
    </w:tbl>
    <w:p w:rsidR="00453659" w:rsidRDefault="00453659" w:rsidP="00453659">
      <w:pPr>
        <w:pStyle w:val="BDOReport1numbered"/>
        <w:numPr>
          <w:ilvl w:val="0"/>
          <w:numId w:val="0"/>
        </w:numPr>
        <w:spacing w:before="120"/>
      </w:pPr>
    </w:p>
    <w:p w:rsidR="00453659" w:rsidRDefault="00453659" w:rsidP="00453659">
      <w:pPr>
        <w:spacing w:before="120" w:after="200"/>
        <w:rPr>
          <w:rFonts w:cs="Arial"/>
          <w:b/>
          <w:bCs/>
          <w:kern w:val="32"/>
          <w:sz w:val="26"/>
          <w:szCs w:val="32"/>
        </w:rPr>
      </w:pPr>
      <w:r>
        <w:br w:type="page"/>
      </w:r>
    </w:p>
    <w:tbl>
      <w:tblPr>
        <w:tblStyle w:val="Tabelraster"/>
        <w:tblW w:w="9039" w:type="dxa"/>
        <w:tblLook w:val="04A0" w:firstRow="1" w:lastRow="0" w:firstColumn="1" w:lastColumn="0" w:noHBand="0" w:noVBand="1"/>
      </w:tblPr>
      <w:tblGrid>
        <w:gridCol w:w="392"/>
        <w:gridCol w:w="2835"/>
        <w:gridCol w:w="5812"/>
      </w:tblGrid>
      <w:tr w:rsidR="00453659" w:rsidTr="00104B56">
        <w:trPr>
          <w:trHeight w:val="439"/>
        </w:trPr>
        <w:tc>
          <w:tcPr>
            <w:tcW w:w="9039" w:type="dxa"/>
            <w:gridSpan w:val="3"/>
            <w:shd w:val="clear" w:color="auto" w:fill="D9D9D9" w:themeFill="background1" w:themeFillShade="D9"/>
          </w:tcPr>
          <w:p w:rsidR="00453659" w:rsidRDefault="00453659" w:rsidP="00104B56">
            <w:pPr>
              <w:pStyle w:val="HS-Tekstmetinvulregel"/>
            </w:pPr>
            <w:r w:rsidRPr="00BC5848">
              <w:lastRenderedPageBreak/>
              <w:t>FUNCTIE</w:t>
            </w:r>
            <w:r>
              <w:t xml:space="preserve">SPECIFIEKE </w:t>
            </w:r>
            <w:r w:rsidRPr="00BC5848">
              <w:t xml:space="preserve">COMPETENTIES </w:t>
            </w:r>
          </w:p>
        </w:tc>
      </w:tr>
      <w:tr w:rsidR="00453659" w:rsidTr="00104B56">
        <w:tc>
          <w:tcPr>
            <w:tcW w:w="3227" w:type="dxa"/>
            <w:gridSpan w:val="2"/>
          </w:tcPr>
          <w:p w:rsidR="00453659" w:rsidRPr="00BC5848" w:rsidRDefault="00453659" w:rsidP="00104B56">
            <w:pPr>
              <w:pStyle w:val="HS-Tekstmetinvulregel"/>
            </w:pPr>
            <w:r w:rsidRPr="00BC5848">
              <w:t xml:space="preserve">Competentie </w:t>
            </w:r>
          </w:p>
        </w:tc>
        <w:tc>
          <w:tcPr>
            <w:tcW w:w="5812" w:type="dxa"/>
          </w:tcPr>
          <w:p w:rsidR="00453659" w:rsidRPr="00BC5848" w:rsidRDefault="00453659" w:rsidP="00104B56">
            <w:pPr>
              <w:pStyle w:val="HS-Tekstmetinvulregel"/>
            </w:pPr>
            <w:r w:rsidRPr="00BC5848">
              <w:t xml:space="preserve">Gedragsindicatoren </w:t>
            </w:r>
          </w:p>
        </w:tc>
      </w:tr>
      <w:tr w:rsidR="00453659" w:rsidTr="00104B56">
        <w:tc>
          <w:tcPr>
            <w:tcW w:w="392" w:type="dxa"/>
          </w:tcPr>
          <w:p w:rsidR="00453659" w:rsidRPr="003D3081" w:rsidRDefault="00453659" w:rsidP="00104B56">
            <w:pPr>
              <w:pStyle w:val="HS-Tekst"/>
              <w:spacing w:before="120"/>
            </w:pPr>
            <w:r>
              <w:t>7</w:t>
            </w:r>
          </w:p>
        </w:tc>
        <w:tc>
          <w:tcPr>
            <w:tcW w:w="2835" w:type="dxa"/>
          </w:tcPr>
          <w:p w:rsidR="00453659" w:rsidRPr="00322549" w:rsidRDefault="00453659" w:rsidP="00104B56">
            <w:pPr>
              <w:pStyle w:val="HS-Tekst"/>
              <w:spacing w:before="120"/>
              <w:rPr>
                <w:szCs w:val="20"/>
              </w:rPr>
            </w:pPr>
            <w:r>
              <w:rPr>
                <w:szCs w:val="20"/>
              </w:rPr>
              <w:t>Probleemoplossend denken en handelen</w:t>
            </w:r>
          </w:p>
        </w:tc>
        <w:tc>
          <w:tcPr>
            <w:tcW w:w="5812" w:type="dxa"/>
          </w:tcPr>
          <w:p w:rsidR="00453659" w:rsidRDefault="00453659" w:rsidP="00453659">
            <w:pPr>
              <w:pStyle w:val="HS-Tekst"/>
              <w:numPr>
                <w:ilvl w:val="0"/>
                <w:numId w:val="26"/>
              </w:numPr>
              <w:spacing w:before="120" w:after="0"/>
              <w:ind w:left="453" w:hanging="357"/>
              <w:rPr>
                <w:szCs w:val="20"/>
              </w:rPr>
            </w:pPr>
            <w:r>
              <w:rPr>
                <w:szCs w:val="20"/>
              </w:rPr>
              <w:t>Lost zelfstandig onverwachte situaties op binnen het takenpakket</w:t>
            </w:r>
          </w:p>
          <w:p w:rsidR="00453659" w:rsidRDefault="00453659" w:rsidP="00453659">
            <w:pPr>
              <w:pStyle w:val="HS-Tekst"/>
              <w:numPr>
                <w:ilvl w:val="0"/>
                <w:numId w:val="26"/>
              </w:numPr>
              <w:spacing w:before="120" w:after="0"/>
              <w:ind w:left="453" w:hanging="357"/>
              <w:rPr>
                <w:szCs w:val="20"/>
              </w:rPr>
            </w:pPr>
            <w:r>
              <w:rPr>
                <w:szCs w:val="20"/>
              </w:rPr>
              <w:t>Vangt situaties die niet voorzien zijn in de procedures of reglementen succesvol op</w:t>
            </w:r>
          </w:p>
          <w:p w:rsidR="00453659" w:rsidRDefault="00453659" w:rsidP="00453659">
            <w:pPr>
              <w:pStyle w:val="HS-Tekst"/>
              <w:numPr>
                <w:ilvl w:val="0"/>
                <w:numId w:val="26"/>
              </w:numPr>
              <w:spacing w:before="120" w:after="0"/>
              <w:ind w:left="453" w:hanging="357"/>
              <w:rPr>
                <w:szCs w:val="20"/>
              </w:rPr>
            </w:pPr>
            <w:r>
              <w:rPr>
                <w:szCs w:val="20"/>
              </w:rPr>
              <w:t>Gaat bij het probleem op zoek naar pragmatische oplossingen op basis van eigen ervaring en kennis</w:t>
            </w:r>
          </w:p>
          <w:p w:rsidR="00453659" w:rsidRDefault="00453659" w:rsidP="00453659">
            <w:pPr>
              <w:pStyle w:val="HS-Tekst"/>
              <w:numPr>
                <w:ilvl w:val="0"/>
                <w:numId w:val="26"/>
              </w:numPr>
              <w:spacing w:before="120" w:after="0"/>
              <w:ind w:left="453" w:hanging="357"/>
              <w:rPr>
                <w:szCs w:val="20"/>
              </w:rPr>
            </w:pPr>
            <w:r>
              <w:rPr>
                <w:szCs w:val="20"/>
              </w:rPr>
              <w:t>Signaleert aan de leidinggevende problemen die niet zelfstandig op te lossen zijn</w:t>
            </w:r>
          </w:p>
          <w:p w:rsidR="00453659" w:rsidRDefault="00453659" w:rsidP="00453659">
            <w:pPr>
              <w:pStyle w:val="HS-Tekst"/>
              <w:numPr>
                <w:ilvl w:val="0"/>
                <w:numId w:val="26"/>
              </w:numPr>
              <w:spacing w:before="120" w:after="0"/>
              <w:ind w:left="453" w:hanging="357"/>
              <w:rPr>
                <w:szCs w:val="20"/>
              </w:rPr>
            </w:pPr>
            <w:r>
              <w:rPr>
                <w:szCs w:val="20"/>
              </w:rPr>
              <w:t>Leert uit problemen</w:t>
            </w:r>
          </w:p>
          <w:p w:rsidR="00453659" w:rsidRPr="00322549" w:rsidRDefault="00453659" w:rsidP="00453659">
            <w:pPr>
              <w:pStyle w:val="HS-Tekst"/>
              <w:numPr>
                <w:ilvl w:val="0"/>
                <w:numId w:val="26"/>
              </w:numPr>
              <w:spacing w:before="120" w:after="0"/>
              <w:ind w:left="453" w:hanging="357"/>
              <w:rPr>
                <w:szCs w:val="20"/>
              </w:rPr>
            </w:pPr>
            <w:r>
              <w:rPr>
                <w:szCs w:val="20"/>
              </w:rPr>
              <w:t>Onderneemt actie om hetzelfde probleem in de toekomst te vermijden</w:t>
            </w:r>
          </w:p>
        </w:tc>
      </w:tr>
      <w:tr w:rsidR="00453659" w:rsidTr="00104B56">
        <w:tc>
          <w:tcPr>
            <w:tcW w:w="392" w:type="dxa"/>
          </w:tcPr>
          <w:p w:rsidR="00453659" w:rsidRPr="003D3081" w:rsidRDefault="00453659" w:rsidP="00104B56">
            <w:pPr>
              <w:pStyle w:val="HS-Tekst"/>
              <w:spacing w:before="120"/>
            </w:pPr>
            <w:r>
              <w:t>8</w:t>
            </w:r>
          </w:p>
        </w:tc>
        <w:tc>
          <w:tcPr>
            <w:tcW w:w="2835" w:type="dxa"/>
          </w:tcPr>
          <w:p w:rsidR="00453659" w:rsidRPr="00322549" w:rsidRDefault="00453659" w:rsidP="00104B56">
            <w:pPr>
              <w:pStyle w:val="HS-Tekst"/>
              <w:spacing w:before="120"/>
              <w:rPr>
                <w:szCs w:val="20"/>
              </w:rPr>
            </w:pPr>
            <w:r>
              <w:rPr>
                <w:szCs w:val="20"/>
              </w:rPr>
              <w:t>Werk structureren</w:t>
            </w:r>
          </w:p>
        </w:tc>
        <w:tc>
          <w:tcPr>
            <w:tcW w:w="5812" w:type="dxa"/>
          </w:tcPr>
          <w:p w:rsidR="00453659" w:rsidRDefault="00453659" w:rsidP="00453659">
            <w:pPr>
              <w:pStyle w:val="HS-Tekst"/>
              <w:numPr>
                <w:ilvl w:val="0"/>
                <w:numId w:val="26"/>
              </w:numPr>
              <w:spacing w:before="120" w:after="0"/>
              <w:ind w:left="453" w:hanging="357"/>
              <w:rPr>
                <w:szCs w:val="20"/>
              </w:rPr>
            </w:pPr>
            <w:r>
              <w:rPr>
                <w:szCs w:val="20"/>
              </w:rPr>
              <w:t>Definieert heldere doelen met deadlines</w:t>
            </w:r>
          </w:p>
          <w:p w:rsidR="00453659" w:rsidRDefault="00453659" w:rsidP="00453659">
            <w:pPr>
              <w:pStyle w:val="HS-Tekst"/>
              <w:numPr>
                <w:ilvl w:val="0"/>
                <w:numId w:val="26"/>
              </w:numPr>
              <w:spacing w:before="120" w:after="0"/>
              <w:ind w:left="453" w:hanging="357"/>
              <w:rPr>
                <w:szCs w:val="20"/>
              </w:rPr>
            </w:pPr>
            <w:r>
              <w:rPr>
                <w:szCs w:val="20"/>
              </w:rPr>
              <w:t>Plant activiteiten en middelen in functie van te behalen resultaten</w:t>
            </w:r>
          </w:p>
          <w:p w:rsidR="00453659" w:rsidRDefault="00453659" w:rsidP="00453659">
            <w:pPr>
              <w:pStyle w:val="HS-Tekst"/>
              <w:numPr>
                <w:ilvl w:val="0"/>
                <w:numId w:val="26"/>
              </w:numPr>
              <w:spacing w:before="120" w:after="0"/>
              <w:ind w:left="453" w:hanging="357"/>
              <w:rPr>
                <w:szCs w:val="20"/>
              </w:rPr>
            </w:pPr>
            <w:r>
              <w:rPr>
                <w:szCs w:val="20"/>
              </w:rPr>
              <w:t>Stelt de juiste prioriteiten binnen de uit te voeren taken</w:t>
            </w:r>
          </w:p>
          <w:p w:rsidR="00453659" w:rsidRDefault="00453659" w:rsidP="00453659">
            <w:pPr>
              <w:pStyle w:val="HS-Tekst"/>
              <w:numPr>
                <w:ilvl w:val="0"/>
                <w:numId w:val="26"/>
              </w:numPr>
              <w:spacing w:before="120" w:after="0"/>
              <w:ind w:left="453" w:hanging="357"/>
              <w:rPr>
                <w:szCs w:val="20"/>
              </w:rPr>
            </w:pPr>
            <w:r>
              <w:rPr>
                <w:szCs w:val="20"/>
              </w:rPr>
              <w:t>Houdt rekening met onverwachte omstandigheden en zaken op lange termijn</w:t>
            </w:r>
          </w:p>
          <w:p w:rsidR="00453659" w:rsidRDefault="00453659" w:rsidP="00453659">
            <w:pPr>
              <w:pStyle w:val="HS-Tekst"/>
              <w:numPr>
                <w:ilvl w:val="0"/>
                <w:numId w:val="26"/>
              </w:numPr>
              <w:spacing w:before="120" w:after="0"/>
              <w:ind w:left="453" w:hanging="357"/>
              <w:rPr>
                <w:szCs w:val="20"/>
              </w:rPr>
            </w:pPr>
            <w:r>
              <w:rPr>
                <w:szCs w:val="20"/>
              </w:rPr>
              <w:t>Ontwikkelt een efficiënte werkaanpak en –methode</w:t>
            </w:r>
          </w:p>
          <w:p w:rsidR="00453659" w:rsidRPr="00322549" w:rsidRDefault="00453659" w:rsidP="00453659">
            <w:pPr>
              <w:pStyle w:val="HS-Tekst"/>
              <w:numPr>
                <w:ilvl w:val="0"/>
                <w:numId w:val="26"/>
              </w:numPr>
              <w:spacing w:before="120" w:after="0"/>
              <w:ind w:left="453" w:hanging="357"/>
              <w:rPr>
                <w:szCs w:val="20"/>
              </w:rPr>
            </w:pPr>
            <w:r>
              <w:rPr>
                <w:szCs w:val="20"/>
              </w:rPr>
              <w:t>Houdt het overzicht over het eigen takenpakket</w:t>
            </w:r>
          </w:p>
        </w:tc>
      </w:tr>
    </w:tbl>
    <w:p w:rsidR="00453659" w:rsidRDefault="00453659" w:rsidP="00453659">
      <w:pPr>
        <w:pStyle w:val="HS-Tekst"/>
        <w:spacing w:before="120"/>
        <w:rPr>
          <w:sz w:val="18"/>
          <w:szCs w:val="18"/>
        </w:rPr>
      </w:pPr>
    </w:p>
    <w:p w:rsidR="00453659" w:rsidRDefault="00453659" w:rsidP="00453659">
      <w:pPr>
        <w:pStyle w:val="HS-Titel2"/>
        <w:numPr>
          <w:ilvl w:val="0"/>
          <w:numId w:val="23"/>
        </w:numPr>
        <w:ind w:left="426"/>
      </w:pPr>
      <w:r>
        <w:t>Interne verwerking</w:t>
      </w:r>
    </w:p>
    <w:p w:rsidR="00453659" w:rsidRDefault="00453659" w:rsidP="00453659">
      <w:pPr>
        <w:pStyle w:val="HS-Tekst"/>
      </w:pPr>
    </w:p>
    <w:tbl>
      <w:tblPr>
        <w:tblStyle w:val="Tabelraster"/>
        <w:tblW w:w="0" w:type="auto"/>
        <w:tblLook w:val="04A0" w:firstRow="1" w:lastRow="0" w:firstColumn="1" w:lastColumn="0" w:noHBand="0" w:noVBand="1"/>
      </w:tblPr>
      <w:tblGrid>
        <w:gridCol w:w="4989"/>
        <w:gridCol w:w="3788"/>
      </w:tblGrid>
      <w:tr w:rsidR="00453659" w:rsidTr="00104B56">
        <w:tc>
          <w:tcPr>
            <w:tcW w:w="5070" w:type="dxa"/>
          </w:tcPr>
          <w:p w:rsidR="00453659" w:rsidRDefault="00453659" w:rsidP="00104B56">
            <w:pPr>
              <w:pStyle w:val="HS-Tekst"/>
            </w:pPr>
            <w:r>
              <w:t>Goedgekeurd dd. (+ eventuele bijwerkingen dd.)</w:t>
            </w:r>
          </w:p>
        </w:tc>
        <w:tc>
          <w:tcPr>
            <w:tcW w:w="3857" w:type="dxa"/>
          </w:tcPr>
          <w:p w:rsidR="00453659" w:rsidRDefault="00453659" w:rsidP="00104B56">
            <w:pPr>
              <w:pStyle w:val="HS-Tekst"/>
            </w:pPr>
          </w:p>
        </w:tc>
      </w:tr>
      <w:tr w:rsidR="00453659" w:rsidTr="00104B56">
        <w:tc>
          <w:tcPr>
            <w:tcW w:w="5070" w:type="dxa"/>
          </w:tcPr>
          <w:p w:rsidR="00453659" w:rsidRDefault="00453659" w:rsidP="00104B56">
            <w:pPr>
              <w:pStyle w:val="HS-Tekst"/>
            </w:pPr>
            <w:r>
              <w:t>Interne referentie</w:t>
            </w:r>
          </w:p>
        </w:tc>
        <w:tc>
          <w:tcPr>
            <w:tcW w:w="3857" w:type="dxa"/>
          </w:tcPr>
          <w:p w:rsidR="00453659" w:rsidRDefault="00453659" w:rsidP="00104B56">
            <w:pPr>
              <w:pStyle w:val="HS-Tekst"/>
            </w:pPr>
            <w:r>
              <w:t>fb001</w:t>
            </w:r>
          </w:p>
        </w:tc>
      </w:tr>
    </w:tbl>
    <w:p w:rsidR="00453659" w:rsidRPr="00C24EFD" w:rsidRDefault="00453659" w:rsidP="00453659">
      <w:pPr>
        <w:pStyle w:val="HS-Tekst"/>
      </w:pPr>
    </w:p>
    <w:p w:rsidR="00453659" w:rsidRDefault="00453659" w:rsidP="00453659">
      <w:pPr>
        <w:pStyle w:val="HS-Tekst"/>
      </w:pPr>
    </w:p>
    <w:p w:rsidR="00453659" w:rsidRPr="0024216F" w:rsidRDefault="00453659" w:rsidP="00453659">
      <w:pPr>
        <w:pStyle w:val="HS-Tekst"/>
        <w:rPr>
          <w:b/>
          <w:sz w:val="18"/>
          <w:szCs w:val="18"/>
        </w:rPr>
      </w:pPr>
      <w:r w:rsidRPr="0024216F">
        <w:rPr>
          <w:b/>
          <w:sz w:val="18"/>
          <w:szCs w:val="18"/>
        </w:rPr>
        <w:t>Meer informatie?</w:t>
      </w:r>
    </w:p>
    <w:p w:rsidR="00453659" w:rsidRPr="0024216F" w:rsidRDefault="00453659" w:rsidP="00453659">
      <w:pPr>
        <w:pStyle w:val="HS-Tekst"/>
        <w:rPr>
          <w:sz w:val="18"/>
          <w:szCs w:val="18"/>
        </w:rPr>
      </w:pPr>
      <w:bookmarkStart w:id="1" w:name="PersoonHeaderNaam"/>
      <w:bookmarkEnd w:id="1"/>
      <w:r>
        <w:rPr>
          <w:sz w:val="18"/>
          <w:szCs w:val="18"/>
        </w:rPr>
        <w:t>Personeelsdienst</w:t>
      </w:r>
      <w:r w:rsidRPr="0024216F">
        <w:rPr>
          <w:sz w:val="18"/>
          <w:szCs w:val="18"/>
        </w:rPr>
        <w:t xml:space="preserve"> - </w:t>
      </w:r>
      <w:bookmarkStart w:id="2" w:name="PersoonHeaderLocatie"/>
      <w:bookmarkEnd w:id="2"/>
      <w:r>
        <w:rPr>
          <w:sz w:val="18"/>
          <w:szCs w:val="18"/>
        </w:rPr>
        <w:t>Gemeentebestuur Middelkerke</w:t>
      </w:r>
      <w:r w:rsidRPr="0024216F">
        <w:rPr>
          <w:sz w:val="18"/>
          <w:szCs w:val="18"/>
        </w:rPr>
        <w:t xml:space="preserve"> -  </w:t>
      </w:r>
      <w:bookmarkStart w:id="3" w:name="PersoonHeaderStraat"/>
      <w:bookmarkEnd w:id="3"/>
      <w:proofErr w:type="spellStart"/>
      <w:r>
        <w:rPr>
          <w:sz w:val="18"/>
          <w:szCs w:val="18"/>
        </w:rPr>
        <w:t>Spermaliestraat</w:t>
      </w:r>
      <w:proofErr w:type="spellEnd"/>
      <w:r>
        <w:rPr>
          <w:sz w:val="18"/>
          <w:szCs w:val="18"/>
        </w:rPr>
        <w:t xml:space="preserve"> 1</w:t>
      </w:r>
      <w:r w:rsidRPr="0024216F">
        <w:rPr>
          <w:sz w:val="18"/>
          <w:szCs w:val="18"/>
        </w:rPr>
        <w:t xml:space="preserve"> -  </w:t>
      </w:r>
      <w:bookmarkStart w:id="4" w:name="PersoonHeaderGemeente"/>
      <w:bookmarkEnd w:id="4"/>
      <w:r>
        <w:rPr>
          <w:sz w:val="18"/>
          <w:szCs w:val="18"/>
        </w:rPr>
        <w:t>8430 Middelkerke</w:t>
      </w:r>
      <w:r w:rsidRPr="0024216F">
        <w:rPr>
          <w:sz w:val="18"/>
          <w:szCs w:val="18"/>
        </w:rPr>
        <w:br/>
      </w:r>
      <w:bookmarkStart w:id="5" w:name="PersoonHeaderEmail"/>
      <w:bookmarkEnd w:id="5"/>
      <w:r>
        <w:rPr>
          <w:sz w:val="18"/>
          <w:szCs w:val="18"/>
        </w:rPr>
        <w:t>personeelsdienst@middelkerke.be</w:t>
      </w:r>
      <w:r w:rsidRPr="0024216F">
        <w:rPr>
          <w:sz w:val="18"/>
          <w:szCs w:val="18"/>
        </w:rPr>
        <w:t xml:space="preserve"> -  </w:t>
      </w:r>
      <w:bookmarkStart w:id="6" w:name="PersoonHeaderTelefoon"/>
      <w:bookmarkEnd w:id="6"/>
      <w:r>
        <w:rPr>
          <w:sz w:val="18"/>
          <w:szCs w:val="18"/>
        </w:rPr>
        <w:t>059 31 30 16</w:t>
      </w:r>
    </w:p>
    <w:p w:rsidR="00453659" w:rsidRDefault="00453659">
      <w:pPr>
        <w:spacing w:after="200" w:line="276" w:lineRule="auto"/>
        <w:rPr>
          <w:rFonts w:eastAsiaTheme="minorHAnsi" w:cstheme="minorBidi"/>
          <w:b/>
          <w:sz w:val="28"/>
          <w:szCs w:val="28"/>
          <w:lang w:val="nl-BE" w:eastAsia="en-US"/>
        </w:rPr>
      </w:pPr>
      <w:r>
        <w:rPr>
          <w:b/>
          <w:sz w:val="28"/>
          <w:szCs w:val="28"/>
        </w:rPr>
        <w:br w:type="page"/>
      </w:r>
    </w:p>
    <w:p w:rsidR="00453659" w:rsidRPr="00C16617" w:rsidRDefault="00453659" w:rsidP="00453659">
      <w:pPr>
        <w:pStyle w:val="HS-Tekst"/>
        <w:spacing w:before="360"/>
        <w:rPr>
          <w:b/>
          <w:sz w:val="28"/>
          <w:szCs w:val="28"/>
        </w:rPr>
      </w:pPr>
      <w:r>
        <w:rPr>
          <w:b/>
          <w:sz w:val="28"/>
          <w:szCs w:val="28"/>
        </w:rPr>
        <w:lastRenderedPageBreak/>
        <w:t>Addendum</w:t>
      </w:r>
    </w:p>
    <w:p w:rsidR="00453659" w:rsidRDefault="00453659" w:rsidP="00453659">
      <w:pPr>
        <w:pBdr>
          <w:bottom w:val="single" w:sz="6" w:space="1" w:color="auto"/>
        </w:pBdr>
        <w:rPr>
          <w:rFonts w:cs="Arial"/>
          <w:b/>
          <w:i/>
          <w:sz w:val="28"/>
          <w:szCs w:val="28"/>
        </w:rPr>
      </w:pPr>
      <w:r>
        <w:rPr>
          <w:rFonts w:cs="Arial"/>
          <w:b/>
          <w:i/>
          <w:sz w:val="28"/>
          <w:szCs w:val="28"/>
        </w:rPr>
        <w:t>Administratief medewerker personeel</w:t>
      </w:r>
    </w:p>
    <w:p w:rsidR="00453659" w:rsidRDefault="00453659" w:rsidP="00453659">
      <w:pPr>
        <w:pStyle w:val="HS-Tekst"/>
        <w:rPr>
          <w:sz w:val="18"/>
          <w:szCs w:val="18"/>
        </w:rPr>
      </w:pPr>
    </w:p>
    <w:tbl>
      <w:tblPr>
        <w:tblStyle w:val="Tabelraster"/>
        <w:tblW w:w="4802" w:type="pct"/>
        <w:tblInd w:w="250" w:type="dxa"/>
        <w:tblLook w:val="04A0" w:firstRow="1" w:lastRow="0" w:firstColumn="1" w:lastColumn="0" w:noHBand="0" w:noVBand="1"/>
      </w:tblPr>
      <w:tblGrid>
        <w:gridCol w:w="2765"/>
        <w:gridCol w:w="3262"/>
        <w:gridCol w:w="2402"/>
      </w:tblGrid>
      <w:tr w:rsidR="00453659" w:rsidTr="00104B56">
        <w:trPr>
          <w:trHeight w:val="524"/>
        </w:trPr>
        <w:tc>
          <w:tcPr>
            <w:tcW w:w="1640" w:type="pct"/>
            <w:tcBorders>
              <w:top w:val="single" w:sz="4" w:space="0" w:color="auto"/>
              <w:left w:val="single" w:sz="4" w:space="0" w:color="auto"/>
              <w:bottom w:val="single" w:sz="4" w:space="0" w:color="auto"/>
              <w:right w:val="single" w:sz="4" w:space="0" w:color="auto"/>
            </w:tcBorders>
            <w:hideMark/>
          </w:tcPr>
          <w:p w:rsidR="00453659" w:rsidRDefault="00453659" w:rsidP="00104B56">
            <w:pPr>
              <w:pStyle w:val="BDOReport2numbered"/>
              <w:numPr>
                <w:ilvl w:val="0"/>
                <w:numId w:val="0"/>
              </w:numPr>
              <w:tabs>
                <w:tab w:val="left" w:pos="708"/>
              </w:tabs>
              <w:spacing w:before="120"/>
              <w:rPr>
                <w:rFonts w:ascii="Arial" w:hAnsi="Arial"/>
                <w:szCs w:val="20"/>
                <w:lang w:val="nl-NL"/>
              </w:rPr>
            </w:pPr>
            <w:r>
              <w:rPr>
                <w:rFonts w:ascii="Arial" w:hAnsi="Arial"/>
                <w:szCs w:val="20"/>
                <w:lang w:val="nl-NL"/>
              </w:rPr>
              <w:t>Afdeling</w:t>
            </w:r>
          </w:p>
        </w:tc>
        <w:tc>
          <w:tcPr>
            <w:tcW w:w="1935" w:type="pct"/>
            <w:tcBorders>
              <w:top w:val="single" w:sz="4" w:space="0" w:color="auto"/>
              <w:left w:val="single" w:sz="4" w:space="0" w:color="auto"/>
              <w:bottom w:val="single" w:sz="4" w:space="0" w:color="auto"/>
              <w:right w:val="single" w:sz="4" w:space="0" w:color="auto"/>
            </w:tcBorders>
            <w:hideMark/>
          </w:tcPr>
          <w:p w:rsidR="00453659" w:rsidRDefault="00453659" w:rsidP="00104B56">
            <w:pPr>
              <w:pStyle w:val="BDOReport2numbered"/>
              <w:numPr>
                <w:ilvl w:val="0"/>
                <w:numId w:val="0"/>
              </w:numPr>
              <w:tabs>
                <w:tab w:val="left" w:pos="708"/>
              </w:tabs>
              <w:spacing w:before="120"/>
              <w:rPr>
                <w:rFonts w:ascii="Arial" w:hAnsi="Arial"/>
                <w:szCs w:val="20"/>
                <w:lang w:val="nl-NL"/>
              </w:rPr>
            </w:pPr>
            <w:r>
              <w:rPr>
                <w:rFonts w:ascii="Arial" w:hAnsi="Arial"/>
                <w:szCs w:val="20"/>
                <w:lang w:val="nl-NL"/>
              </w:rPr>
              <w:t>Dienst</w:t>
            </w:r>
          </w:p>
        </w:tc>
        <w:tc>
          <w:tcPr>
            <w:tcW w:w="1425" w:type="pct"/>
            <w:tcBorders>
              <w:top w:val="single" w:sz="4" w:space="0" w:color="auto"/>
              <w:left w:val="single" w:sz="4" w:space="0" w:color="auto"/>
              <w:bottom w:val="single" w:sz="4" w:space="0" w:color="auto"/>
              <w:right w:val="single" w:sz="4" w:space="0" w:color="auto"/>
            </w:tcBorders>
            <w:hideMark/>
          </w:tcPr>
          <w:p w:rsidR="00453659" w:rsidRDefault="00453659" w:rsidP="00104B56">
            <w:pPr>
              <w:pStyle w:val="BDOReport2numbered"/>
              <w:numPr>
                <w:ilvl w:val="0"/>
                <w:numId w:val="0"/>
              </w:numPr>
              <w:tabs>
                <w:tab w:val="left" w:pos="708"/>
              </w:tabs>
              <w:spacing w:before="120"/>
              <w:rPr>
                <w:rFonts w:ascii="Arial" w:hAnsi="Arial"/>
                <w:szCs w:val="20"/>
                <w:lang w:val="nl-NL"/>
              </w:rPr>
            </w:pPr>
            <w:r>
              <w:rPr>
                <w:rFonts w:ascii="Arial" w:hAnsi="Arial"/>
                <w:szCs w:val="20"/>
                <w:lang w:val="nl-NL"/>
              </w:rPr>
              <w:t>Team</w:t>
            </w:r>
          </w:p>
        </w:tc>
      </w:tr>
      <w:tr w:rsidR="00453659" w:rsidTr="00104B56">
        <w:trPr>
          <w:trHeight w:val="524"/>
        </w:trPr>
        <w:tc>
          <w:tcPr>
            <w:tcW w:w="1640" w:type="pct"/>
            <w:tcBorders>
              <w:top w:val="single" w:sz="4" w:space="0" w:color="auto"/>
              <w:left w:val="single" w:sz="4" w:space="0" w:color="auto"/>
              <w:bottom w:val="single" w:sz="4" w:space="0" w:color="auto"/>
              <w:right w:val="single" w:sz="4" w:space="0" w:color="auto"/>
            </w:tcBorders>
          </w:tcPr>
          <w:p w:rsidR="00453659" w:rsidRDefault="00453659" w:rsidP="00104B56">
            <w:pPr>
              <w:pStyle w:val="BDOReport2numbered"/>
              <w:numPr>
                <w:ilvl w:val="0"/>
                <w:numId w:val="0"/>
              </w:numPr>
              <w:tabs>
                <w:tab w:val="left" w:pos="708"/>
              </w:tabs>
              <w:spacing w:before="120"/>
              <w:rPr>
                <w:rFonts w:ascii="Arial" w:hAnsi="Arial"/>
                <w:b w:val="0"/>
                <w:szCs w:val="20"/>
                <w:lang w:val="nl-NL"/>
              </w:rPr>
            </w:pPr>
            <w:r>
              <w:rPr>
                <w:rFonts w:ascii="Arial" w:hAnsi="Arial"/>
                <w:b w:val="0"/>
                <w:szCs w:val="20"/>
                <w:lang w:val="nl-NL"/>
              </w:rPr>
              <w:t>Interne Zaken</w:t>
            </w:r>
          </w:p>
        </w:tc>
        <w:tc>
          <w:tcPr>
            <w:tcW w:w="1935" w:type="pct"/>
            <w:tcBorders>
              <w:top w:val="single" w:sz="4" w:space="0" w:color="auto"/>
              <w:left w:val="single" w:sz="4" w:space="0" w:color="auto"/>
              <w:bottom w:val="single" w:sz="4" w:space="0" w:color="auto"/>
              <w:right w:val="single" w:sz="4" w:space="0" w:color="auto"/>
            </w:tcBorders>
          </w:tcPr>
          <w:p w:rsidR="00453659" w:rsidRDefault="00453659" w:rsidP="00104B56">
            <w:pPr>
              <w:pStyle w:val="BDOReport2numbered"/>
              <w:numPr>
                <w:ilvl w:val="0"/>
                <w:numId w:val="0"/>
              </w:numPr>
              <w:tabs>
                <w:tab w:val="left" w:pos="708"/>
              </w:tabs>
              <w:spacing w:before="120"/>
              <w:rPr>
                <w:rFonts w:ascii="Arial" w:hAnsi="Arial"/>
                <w:b w:val="0"/>
                <w:szCs w:val="20"/>
                <w:lang w:val="nl-NL"/>
              </w:rPr>
            </w:pPr>
            <w:r>
              <w:rPr>
                <w:rFonts w:ascii="Arial" w:hAnsi="Arial"/>
                <w:b w:val="0"/>
                <w:szCs w:val="20"/>
                <w:lang w:val="nl-NL"/>
              </w:rPr>
              <w:t>personeelsdienst</w:t>
            </w:r>
          </w:p>
        </w:tc>
        <w:tc>
          <w:tcPr>
            <w:tcW w:w="1425" w:type="pct"/>
            <w:tcBorders>
              <w:top w:val="single" w:sz="4" w:space="0" w:color="auto"/>
              <w:left w:val="single" w:sz="4" w:space="0" w:color="auto"/>
              <w:bottom w:val="single" w:sz="4" w:space="0" w:color="auto"/>
              <w:right w:val="single" w:sz="4" w:space="0" w:color="auto"/>
            </w:tcBorders>
          </w:tcPr>
          <w:p w:rsidR="00453659" w:rsidRDefault="00453659" w:rsidP="00104B56">
            <w:pPr>
              <w:pStyle w:val="BDOReport2numbered"/>
              <w:numPr>
                <w:ilvl w:val="0"/>
                <w:numId w:val="0"/>
              </w:numPr>
              <w:tabs>
                <w:tab w:val="left" w:pos="708"/>
              </w:tabs>
              <w:spacing w:before="120"/>
              <w:rPr>
                <w:rFonts w:ascii="Arial" w:hAnsi="Arial"/>
                <w:b w:val="0"/>
                <w:szCs w:val="20"/>
                <w:lang w:val="nl-NL"/>
              </w:rPr>
            </w:pPr>
          </w:p>
        </w:tc>
      </w:tr>
    </w:tbl>
    <w:p w:rsidR="00453659" w:rsidRDefault="00453659" w:rsidP="00453659">
      <w:pPr>
        <w:rPr>
          <w:rFonts w:cs="Arial"/>
          <w:sz w:val="28"/>
          <w:szCs w:val="28"/>
        </w:rPr>
      </w:pPr>
    </w:p>
    <w:tbl>
      <w:tblPr>
        <w:tblStyle w:val="Tabelraster"/>
        <w:tblW w:w="4802" w:type="pct"/>
        <w:tblInd w:w="250" w:type="dxa"/>
        <w:tblLook w:val="04A0" w:firstRow="1" w:lastRow="0" w:firstColumn="1" w:lastColumn="0" w:noHBand="0" w:noVBand="1"/>
      </w:tblPr>
      <w:tblGrid>
        <w:gridCol w:w="2763"/>
        <w:gridCol w:w="5666"/>
      </w:tblGrid>
      <w:tr w:rsidR="00453659" w:rsidTr="00104B56">
        <w:trPr>
          <w:trHeight w:val="540"/>
        </w:trPr>
        <w:tc>
          <w:tcPr>
            <w:tcW w:w="1639" w:type="pct"/>
            <w:tcBorders>
              <w:top w:val="single" w:sz="4" w:space="0" w:color="auto"/>
              <w:left w:val="single" w:sz="4" w:space="0" w:color="auto"/>
              <w:bottom w:val="single" w:sz="4" w:space="0" w:color="auto"/>
              <w:right w:val="single" w:sz="4" w:space="0" w:color="auto"/>
            </w:tcBorders>
            <w:hideMark/>
          </w:tcPr>
          <w:p w:rsidR="00453659" w:rsidRDefault="00453659" w:rsidP="00104B56">
            <w:pPr>
              <w:pStyle w:val="BDOReport2numbered"/>
              <w:numPr>
                <w:ilvl w:val="0"/>
                <w:numId w:val="0"/>
              </w:numPr>
              <w:tabs>
                <w:tab w:val="left" w:pos="708"/>
              </w:tabs>
              <w:spacing w:before="120"/>
              <w:rPr>
                <w:rFonts w:ascii="Arial" w:hAnsi="Arial"/>
                <w:szCs w:val="20"/>
                <w:lang w:val="nl-NL"/>
              </w:rPr>
            </w:pPr>
            <w:r>
              <w:rPr>
                <w:rFonts w:ascii="Arial" w:hAnsi="Arial"/>
                <w:szCs w:val="20"/>
                <w:lang w:val="nl-NL"/>
              </w:rPr>
              <w:t>Rapporteert aan</w:t>
            </w:r>
          </w:p>
        </w:tc>
        <w:tc>
          <w:tcPr>
            <w:tcW w:w="3361" w:type="pct"/>
            <w:tcBorders>
              <w:top w:val="single" w:sz="4" w:space="0" w:color="auto"/>
              <w:left w:val="single" w:sz="4" w:space="0" w:color="auto"/>
              <w:bottom w:val="single" w:sz="4" w:space="0" w:color="auto"/>
              <w:right w:val="single" w:sz="4" w:space="0" w:color="auto"/>
            </w:tcBorders>
          </w:tcPr>
          <w:p w:rsidR="00453659" w:rsidRDefault="00453659" w:rsidP="00104B56">
            <w:pPr>
              <w:pStyle w:val="BDOReport2numbered"/>
              <w:numPr>
                <w:ilvl w:val="0"/>
                <w:numId w:val="0"/>
              </w:numPr>
              <w:tabs>
                <w:tab w:val="left" w:pos="708"/>
              </w:tabs>
              <w:spacing w:before="120"/>
              <w:rPr>
                <w:rFonts w:ascii="Arial" w:hAnsi="Arial"/>
                <w:b w:val="0"/>
                <w:szCs w:val="20"/>
                <w:lang w:val="nl-NL"/>
              </w:rPr>
            </w:pPr>
            <w:r>
              <w:rPr>
                <w:rFonts w:ascii="Arial" w:hAnsi="Arial"/>
                <w:b w:val="0"/>
                <w:szCs w:val="20"/>
                <w:lang w:val="nl-NL"/>
              </w:rPr>
              <w:t>Diensthoofd personeel</w:t>
            </w:r>
          </w:p>
        </w:tc>
      </w:tr>
      <w:tr w:rsidR="00453659" w:rsidTr="00104B56">
        <w:trPr>
          <w:trHeight w:val="540"/>
        </w:trPr>
        <w:tc>
          <w:tcPr>
            <w:tcW w:w="1639" w:type="pct"/>
            <w:tcBorders>
              <w:top w:val="single" w:sz="4" w:space="0" w:color="auto"/>
              <w:left w:val="single" w:sz="4" w:space="0" w:color="auto"/>
              <w:bottom w:val="single" w:sz="4" w:space="0" w:color="auto"/>
              <w:right w:val="single" w:sz="4" w:space="0" w:color="auto"/>
            </w:tcBorders>
            <w:hideMark/>
          </w:tcPr>
          <w:p w:rsidR="00453659" w:rsidRDefault="00453659" w:rsidP="00104B56">
            <w:pPr>
              <w:pStyle w:val="BDOReport2numbered"/>
              <w:numPr>
                <w:ilvl w:val="0"/>
                <w:numId w:val="0"/>
              </w:numPr>
              <w:tabs>
                <w:tab w:val="left" w:pos="708"/>
              </w:tabs>
              <w:spacing w:before="120"/>
              <w:rPr>
                <w:rFonts w:ascii="Arial" w:hAnsi="Arial"/>
                <w:szCs w:val="20"/>
                <w:lang w:val="nl-NL"/>
              </w:rPr>
            </w:pPr>
            <w:r>
              <w:rPr>
                <w:rFonts w:ascii="Arial" w:hAnsi="Arial"/>
                <w:szCs w:val="20"/>
                <w:lang w:val="nl-NL"/>
              </w:rPr>
              <w:t>Functiefamilie</w:t>
            </w:r>
          </w:p>
        </w:tc>
        <w:tc>
          <w:tcPr>
            <w:tcW w:w="3361" w:type="pct"/>
            <w:tcBorders>
              <w:top w:val="single" w:sz="4" w:space="0" w:color="auto"/>
              <w:left w:val="single" w:sz="4" w:space="0" w:color="auto"/>
              <w:bottom w:val="single" w:sz="4" w:space="0" w:color="auto"/>
              <w:right w:val="single" w:sz="4" w:space="0" w:color="auto"/>
            </w:tcBorders>
          </w:tcPr>
          <w:p w:rsidR="00453659" w:rsidRDefault="00453659" w:rsidP="00104B56">
            <w:pPr>
              <w:pStyle w:val="BDOReport2numbered"/>
              <w:numPr>
                <w:ilvl w:val="0"/>
                <w:numId w:val="0"/>
              </w:numPr>
              <w:tabs>
                <w:tab w:val="left" w:pos="708"/>
              </w:tabs>
              <w:spacing w:before="120"/>
              <w:rPr>
                <w:rFonts w:ascii="Arial" w:hAnsi="Arial"/>
                <w:b w:val="0"/>
                <w:szCs w:val="20"/>
                <w:lang w:val="nl-NL"/>
              </w:rPr>
            </w:pPr>
            <w:r>
              <w:rPr>
                <w:rFonts w:ascii="Arial" w:hAnsi="Arial"/>
                <w:b w:val="0"/>
                <w:szCs w:val="20"/>
                <w:lang w:val="nl-NL"/>
              </w:rPr>
              <w:t>Administratief ondersteunend</w:t>
            </w:r>
          </w:p>
        </w:tc>
      </w:tr>
      <w:tr w:rsidR="00453659" w:rsidTr="00104B56">
        <w:trPr>
          <w:trHeight w:val="540"/>
        </w:trPr>
        <w:tc>
          <w:tcPr>
            <w:tcW w:w="1639" w:type="pct"/>
            <w:tcBorders>
              <w:top w:val="single" w:sz="4" w:space="0" w:color="auto"/>
              <w:left w:val="single" w:sz="4" w:space="0" w:color="auto"/>
              <w:bottom w:val="single" w:sz="4" w:space="0" w:color="auto"/>
              <w:right w:val="single" w:sz="4" w:space="0" w:color="auto"/>
            </w:tcBorders>
            <w:hideMark/>
          </w:tcPr>
          <w:p w:rsidR="00453659" w:rsidRDefault="00453659" w:rsidP="00104B56">
            <w:pPr>
              <w:pStyle w:val="BDOReport2numbered"/>
              <w:numPr>
                <w:ilvl w:val="0"/>
                <w:numId w:val="0"/>
              </w:numPr>
              <w:tabs>
                <w:tab w:val="left" w:pos="708"/>
              </w:tabs>
              <w:spacing w:before="120"/>
              <w:rPr>
                <w:rFonts w:ascii="Arial" w:hAnsi="Arial"/>
                <w:szCs w:val="20"/>
                <w:lang w:val="nl-NL"/>
              </w:rPr>
            </w:pPr>
            <w:r>
              <w:rPr>
                <w:rFonts w:ascii="Arial" w:hAnsi="Arial"/>
                <w:szCs w:val="20"/>
                <w:lang w:val="nl-NL"/>
              </w:rPr>
              <w:t>Niveau en graad</w:t>
            </w:r>
          </w:p>
        </w:tc>
        <w:tc>
          <w:tcPr>
            <w:tcW w:w="3361" w:type="pct"/>
            <w:tcBorders>
              <w:top w:val="single" w:sz="4" w:space="0" w:color="auto"/>
              <w:left w:val="single" w:sz="4" w:space="0" w:color="auto"/>
              <w:bottom w:val="single" w:sz="4" w:space="0" w:color="auto"/>
              <w:right w:val="single" w:sz="4" w:space="0" w:color="auto"/>
            </w:tcBorders>
          </w:tcPr>
          <w:p w:rsidR="00453659" w:rsidRDefault="00453659" w:rsidP="00104B56">
            <w:pPr>
              <w:pStyle w:val="BDOReport2numbered"/>
              <w:numPr>
                <w:ilvl w:val="0"/>
                <w:numId w:val="0"/>
              </w:numPr>
              <w:tabs>
                <w:tab w:val="left" w:pos="708"/>
              </w:tabs>
              <w:spacing w:before="120"/>
              <w:rPr>
                <w:rFonts w:ascii="Arial" w:hAnsi="Arial"/>
                <w:b w:val="0"/>
                <w:szCs w:val="20"/>
                <w:lang w:val="nl-NL"/>
              </w:rPr>
            </w:pPr>
            <w:r>
              <w:rPr>
                <w:rFonts w:ascii="Arial" w:hAnsi="Arial"/>
                <w:b w:val="0"/>
                <w:szCs w:val="20"/>
                <w:lang w:val="nl-NL"/>
              </w:rPr>
              <w:t>C1-C3</w:t>
            </w:r>
          </w:p>
        </w:tc>
      </w:tr>
    </w:tbl>
    <w:p w:rsidR="00453659" w:rsidRDefault="00453659" w:rsidP="00453659">
      <w:pPr>
        <w:pStyle w:val="HS-Tekst"/>
      </w:pPr>
    </w:p>
    <w:p w:rsidR="00453659" w:rsidRDefault="00453659" w:rsidP="00453659">
      <w:pPr>
        <w:pStyle w:val="HS-Tekst"/>
        <w:numPr>
          <w:ilvl w:val="0"/>
          <w:numId w:val="29"/>
        </w:numPr>
      </w:pPr>
      <w:r>
        <w:t>Voorbereiden van loonadministratie m.b.t. personeelsdossiers</w:t>
      </w:r>
    </w:p>
    <w:p w:rsidR="00453659" w:rsidRDefault="00453659" w:rsidP="00453659">
      <w:pPr>
        <w:pStyle w:val="HS-Tekst"/>
        <w:numPr>
          <w:ilvl w:val="0"/>
          <w:numId w:val="29"/>
        </w:numPr>
      </w:pPr>
      <w:r>
        <w:t>Sleutelfiguur tussen personeelslid en externe instanties zoals VDAB, RVA, mutualiteit,...</w:t>
      </w:r>
    </w:p>
    <w:p w:rsidR="00453659" w:rsidRDefault="00453659" w:rsidP="00453659">
      <w:pPr>
        <w:pStyle w:val="HS-Tekst"/>
        <w:numPr>
          <w:ilvl w:val="0"/>
          <w:numId w:val="29"/>
        </w:numPr>
      </w:pPr>
      <w:r>
        <w:t>Begeleiden en informeren van personeelsleden bij sleutelmomenten in hun loopbaan (indiensttreding, bevordering, interne mobiliteit, uitdiensttreding,…)</w:t>
      </w:r>
    </w:p>
    <w:p w:rsidR="00453659" w:rsidRDefault="00453659" w:rsidP="00453659">
      <w:pPr>
        <w:pStyle w:val="HS-Tekst"/>
        <w:numPr>
          <w:ilvl w:val="0"/>
          <w:numId w:val="29"/>
        </w:numPr>
      </w:pPr>
      <w:r>
        <w:t>Begeleiding en ondersteuning bij selectieprocedures</w:t>
      </w:r>
    </w:p>
    <w:p w:rsidR="00453659" w:rsidRDefault="00453659" w:rsidP="00453659">
      <w:pPr>
        <w:pStyle w:val="HS-Tekst"/>
        <w:numPr>
          <w:ilvl w:val="0"/>
          <w:numId w:val="29"/>
        </w:numPr>
      </w:pPr>
      <w:r>
        <w:t>Tewerkstellingsmaatregelen en subsidies: informatie verzamelen, advies verlenen, administratieve opvolging</w:t>
      </w:r>
    </w:p>
    <w:p w:rsidR="00453659" w:rsidRDefault="00453659" w:rsidP="00453659">
      <w:pPr>
        <w:pStyle w:val="HS-Tekst"/>
        <w:numPr>
          <w:ilvl w:val="0"/>
          <w:numId w:val="29"/>
        </w:numPr>
      </w:pPr>
      <w:r>
        <w:t xml:space="preserve">Tijdsregistratiebeheer: reactieve en </w:t>
      </w:r>
      <w:proofErr w:type="spellStart"/>
      <w:r>
        <w:t>pro-actieve</w:t>
      </w:r>
      <w:proofErr w:type="spellEnd"/>
      <w:r>
        <w:t xml:space="preserve"> opvolging dagelijkse werking, advies en ondersteuning geven bij nieuwe toepassingen, …</w:t>
      </w:r>
    </w:p>
    <w:p w:rsidR="00453659" w:rsidRDefault="00453659" w:rsidP="00453659">
      <w:pPr>
        <w:pStyle w:val="HS-Tekst"/>
        <w:numPr>
          <w:ilvl w:val="0"/>
          <w:numId w:val="29"/>
        </w:numPr>
      </w:pPr>
      <w:r>
        <w:t>Administratieve opvolging verzekeringen: arbeidsongevallen, hospitalisatieverzekering,…</w:t>
      </w:r>
    </w:p>
    <w:p w:rsidR="00453659" w:rsidRDefault="00453659" w:rsidP="00453659">
      <w:pPr>
        <w:pStyle w:val="HS-Tekst"/>
        <w:numPr>
          <w:ilvl w:val="0"/>
          <w:numId w:val="29"/>
        </w:numPr>
      </w:pPr>
      <w:r>
        <w:t>Verwerking van gegevens m.b.t. sollicitanten</w:t>
      </w:r>
    </w:p>
    <w:p w:rsidR="00453659" w:rsidRDefault="00453659" w:rsidP="00453659">
      <w:pPr>
        <w:pStyle w:val="HS-Tekst"/>
        <w:numPr>
          <w:ilvl w:val="0"/>
          <w:numId w:val="29"/>
        </w:numPr>
      </w:pPr>
      <w:r>
        <w:t xml:space="preserve">Administratief verwerking van dossiers m.b.t. vrijwilligers en </w:t>
      </w:r>
      <w:proofErr w:type="spellStart"/>
      <w:r>
        <w:t>seizoenspersoneel</w:t>
      </w:r>
      <w:proofErr w:type="spellEnd"/>
      <w:r>
        <w:t>: ingeven van gegevens, opvolging documenten, betalingen verwerken,…</w:t>
      </w:r>
    </w:p>
    <w:p w:rsidR="00453659" w:rsidRDefault="00453659" w:rsidP="00453659">
      <w:pPr>
        <w:pStyle w:val="HS-Tekst"/>
        <w:numPr>
          <w:ilvl w:val="0"/>
          <w:numId w:val="29"/>
        </w:numPr>
      </w:pPr>
      <w:r>
        <w:t>Administratieve verwerking van vormingsbeleid</w:t>
      </w:r>
    </w:p>
    <w:p w:rsidR="00453659" w:rsidRDefault="00453659" w:rsidP="00453659">
      <w:pPr>
        <w:pStyle w:val="HS-Tekst"/>
      </w:pPr>
    </w:p>
    <w:p w:rsidR="00453659" w:rsidRDefault="00453659" w:rsidP="00453659">
      <w:pPr>
        <w:pStyle w:val="HS-Titel2"/>
      </w:pPr>
      <w:r>
        <w:t>Interne verwerking</w:t>
      </w:r>
    </w:p>
    <w:p w:rsidR="00453659" w:rsidRPr="007E51E0" w:rsidRDefault="00453659" w:rsidP="00453659">
      <w:pPr>
        <w:pStyle w:val="HS-Tekst"/>
      </w:pPr>
    </w:p>
    <w:tbl>
      <w:tblPr>
        <w:tblStyle w:val="Tabelraster"/>
        <w:tblW w:w="0" w:type="auto"/>
        <w:tblLook w:val="04A0" w:firstRow="1" w:lastRow="0" w:firstColumn="1" w:lastColumn="0" w:noHBand="0" w:noVBand="1"/>
      </w:tblPr>
      <w:tblGrid>
        <w:gridCol w:w="4990"/>
        <w:gridCol w:w="3787"/>
      </w:tblGrid>
      <w:tr w:rsidR="00453659" w:rsidTr="00104B56">
        <w:tc>
          <w:tcPr>
            <w:tcW w:w="5070" w:type="dxa"/>
          </w:tcPr>
          <w:p w:rsidR="00453659" w:rsidRDefault="00453659" w:rsidP="00104B56">
            <w:pPr>
              <w:pStyle w:val="HS-Tekst"/>
            </w:pPr>
            <w:r>
              <w:t>Goedgekeurd dd. (+ eventuele bijwerkingen dd.)</w:t>
            </w:r>
          </w:p>
        </w:tc>
        <w:tc>
          <w:tcPr>
            <w:tcW w:w="3857" w:type="dxa"/>
          </w:tcPr>
          <w:p w:rsidR="00453659" w:rsidRDefault="00453659" w:rsidP="00104B56">
            <w:pPr>
              <w:pStyle w:val="HS-Tekst"/>
            </w:pPr>
          </w:p>
        </w:tc>
      </w:tr>
      <w:tr w:rsidR="00453659" w:rsidTr="00104B56">
        <w:tc>
          <w:tcPr>
            <w:tcW w:w="5070" w:type="dxa"/>
          </w:tcPr>
          <w:p w:rsidR="00453659" w:rsidRDefault="00453659" w:rsidP="00104B56">
            <w:pPr>
              <w:pStyle w:val="HS-Tekst"/>
            </w:pPr>
            <w:r>
              <w:t>Interne referentie</w:t>
            </w:r>
          </w:p>
        </w:tc>
        <w:tc>
          <w:tcPr>
            <w:tcW w:w="3857" w:type="dxa"/>
          </w:tcPr>
          <w:p w:rsidR="00453659" w:rsidRDefault="00453659" w:rsidP="00104B56">
            <w:pPr>
              <w:pStyle w:val="HS-Tekst"/>
            </w:pPr>
            <w:r>
              <w:t>ad06</w:t>
            </w:r>
          </w:p>
        </w:tc>
      </w:tr>
    </w:tbl>
    <w:p w:rsidR="00453659" w:rsidRDefault="00453659" w:rsidP="00453659">
      <w:pPr>
        <w:pStyle w:val="HS-Tekst"/>
      </w:pPr>
    </w:p>
    <w:p w:rsidR="00453659" w:rsidRDefault="00453659" w:rsidP="00453659">
      <w:pPr>
        <w:pStyle w:val="HS-Tekst"/>
      </w:pPr>
    </w:p>
    <w:p w:rsidR="00453659" w:rsidRDefault="00453659" w:rsidP="00453659">
      <w:pPr>
        <w:pStyle w:val="HS-Tekst"/>
      </w:pPr>
    </w:p>
    <w:p w:rsidR="00453659" w:rsidRPr="0024216F" w:rsidRDefault="00453659" w:rsidP="00453659">
      <w:pPr>
        <w:pStyle w:val="HS-Tekst"/>
        <w:rPr>
          <w:b/>
          <w:sz w:val="18"/>
          <w:szCs w:val="18"/>
        </w:rPr>
      </w:pPr>
      <w:r w:rsidRPr="0024216F">
        <w:rPr>
          <w:b/>
          <w:sz w:val="18"/>
          <w:szCs w:val="18"/>
        </w:rPr>
        <w:lastRenderedPageBreak/>
        <w:t>Meer informatie?</w:t>
      </w:r>
    </w:p>
    <w:p w:rsidR="00453659" w:rsidRPr="0024216F" w:rsidRDefault="00453659" w:rsidP="00453659">
      <w:pPr>
        <w:pStyle w:val="HS-Tekst"/>
        <w:rPr>
          <w:sz w:val="18"/>
          <w:szCs w:val="18"/>
        </w:rPr>
      </w:pPr>
      <w:r>
        <w:rPr>
          <w:sz w:val="18"/>
          <w:szCs w:val="18"/>
        </w:rPr>
        <w:t>Personeelsdienst</w:t>
      </w:r>
      <w:r w:rsidRPr="0024216F">
        <w:rPr>
          <w:sz w:val="18"/>
          <w:szCs w:val="18"/>
        </w:rPr>
        <w:t xml:space="preserve"> - </w:t>
      </w:r>
      <w:r>
        <w:rPr>
          <w:sz w:val="18"/>
          <w:szCs w:val="18"/>
        </w:rPr>
        <w:t>Gemeentebestuur Middelkerke</w:t>
      </w:r>
      <w:r w:rsidRPr="0024216F">
        <w:rPr>
          <w:sz w:val="18"/>
          <w:szCs w:val="18"/>
        </w:rPr>
        <w:t xml:space="preserve"> -  </w:t>
      </w:r>
      <w:proofErr w:type="spellStart"/>
      <w:r>
        <w:rPr>
          <w:sz w:val="18"/>
          <w:szCs w:val="18"/>
        </w:rPr>
        <w:t>Spermaliestraat</w:t>
      </w:r>
      <w:proofErr w:type="spellEnd"/>
      <w:r>
        <w:rPr>
          <w:sz w:val="18"/>
          <w:szCs w:val="18"/>
        </w:rPr>
        <w:t xml:space="preserve"> 1</w:t>
      </w:r>
      <w:r w:rsidRPr="0024216F">
        <w:rPr>
          <w:sz w:val="18"/>
          <w:szCs w:val="18"/>
        </w:rPr>
        <w:t xml:space="preserve"> -  </w:t>
      </w:r>
      <w:r>
        <w:rPr>
          <w:sz w:val="18"/>
          <w:szCs w:val="18"/>
        </w:rPr>
        <w:t>8430 Middelkerke</w:t>
      </w:r>
      <w:r w:rsidRPr="0024216F">
        <w:rPr>
          <w:sz w:val="18"/>
          <w:szCs w:val="18"/>
        </w:rPr>
        <w:br/>
      </w:r>
      <w:r>
        <w:rPr>
          <w:sz w:val="18"/>
          <w:szCs w:val="18"/>
        </w:rPr>
        <w:t>personeelsdienst@middelkerke.be</w:t>
      </w:r>
      <w:r w:rsidRPr="0024216F">
        <w:rPr>
          <w:sz w:val="18"/>
          <w:szCs w:val="18"/>
        </w:rPr>
        <w:t xml:space="preserve"> -  </w:t>
      </w:r>
      <w:r>
        <w:rPr>
          <w:sz w:val="18"/>
          <w:szCs w:val="18"/>
        </w:rPr>
        <w:t>059 31 30 16</w:t>
      </w:r>
    </w:p>
    <w:p w:rsidR="00046260" w:rsidRPr="00DA6FB3" w:rsidRDefault="00046260" w:rsidP="00DA6FB3">
      <w:pPr>
        <w:pStyle w:val="HS-Tekst"/>
        <w:jc w:val="center"/>
      </w:pPr>
    </w:p>
    <w:sectPr w:rsidR="00046260" w:rsidRPr="00DA6FB3" w:rsidSect="00C16617">
      <w:headerReference w:type="default" r:id="rId12"/>
      <w:footerReference w:type="default" r:id="rId13"/>
      <w:headerReference w:type="first" r:id="rId14"/>
      <w:footerReference w:type="first" r:id="rId15"/>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46" w:rsidRDefault="00D44B46" w:rsidP="00014023">
      <w:r>
        <w:separator/>
      </w:r>
    </w:p>
  </w:endnote>
  <w:endnote w:type="continuationSeparator" w:id="0">
    <w:p w:rsidR="00D44B46" w:rsidRDefault="00D44B46" w:rsidP="0001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17" w:rsidRDefault="00C16617" w:rsidP="00C16617">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r>
      <w:rPr>
        <w:noProof/>
        <w:lang w:val="nl-BE" w:eastAsia="nl-BE"/>
      </w:rPr>
      <w:drawing>
        <wp:inline distT="0" distB="0" distL="0" distR="0" wp14:anchorId="059EA623" wp14:editId="32585133">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46" w:rsidRDefault="00D44B46" w:rsidP="00014023">
      <w:r>
        <w:separator/>
      </w:r>
    </w:p>
  </w:footnote>
  <w:footnote w:type="continuationSeparator" w:id="0">
    <w:p w:rsidR="00D44B46" w:rsidRDefault="00D44B46" w:rsidP="0001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val="nl-BE" w:eastAsia="nl-BE"/>
            </w:rPr>
            <w:drawing>
              <wp:inline distT="0" distB="0" distL="0" distR="0" wp14:anchorId="7D71DBDD" wp14:editId="140CA8D8">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val="nl-BE" w:eastAsia="nl-BE"/>
            </w:rPr>
            <w:drawing>
              <wp:inline distT="0" distB="0" distL="0" distR="0" wp14:anchorId="290FDEA1" wp14:editId="60DC7C6F">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0977"/>
    <w:multiLevelType w:val="hybridMultilevel"/>
    <w:tmpl w:val="75BE6178"/>
    <w:lvl w:ilvl="0" w:tplc="08130001">
      <w:start w:val="1"/>
      <w:numFmt w:val="bullet"/>
      <w:lvlText w:val=""/>
      <w:lvlJc w:val="left"/>
      <w:pPr>
        <w:ind w:left="1069" w:hanging="360"/>
      </w:pPr>
      <w:rPr>
        <w:rFonts w:ascii="Symbol" w:hAnsi="Symbo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1BD875C8"/>
    <w:multiLevelType w:val="hybridMultilevel"/>
    <w:tmpl w:val="3C38B490"/>
    <w:lvl w:ilvl="0" w:tplc="73168EAA">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3" w15:restartNumberingAfterBreak="0">
    <w:nsid w:val="227111A5"/>
    <w:multiLevelType w:val="hybridMultilevel"/>
    <w:tmpl w:val="ACD26A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A073A2"/>
    <w:multiLevelType w:val="hybridMultilevel"/>
    <w:tmpl w:val="B7C6BCBC"/>
    <w:lvl w:ilvl="0" w:tplc="296C9EE8">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6A4D92"/>
    <w:multiLevelType w:val="hybridMultilevel"/>
    <w:tmpl w:val="05F4D41A"/>
    <w:lvl w:ilvl="0" w:tplc="A9080608">
      <w:start w:val="3"/>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3B0401"/>
    <w:multiLevelType w:val="hybridMultilevel"/>
    <w:tmpl w:val="1B4E016C"/>
    <w:lvl w:ilvl="0" w:tplc="5998A29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D4534B"/>
    <w:multiLevelType w:val="hybridMultilevel"/>
    <w:tmpl w:val="5F500C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3DE598A"/>
    <w:multiLevelType w:val="hybridMultilevel"/>
    <w:tmpl w:val="B1D6D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C3196F"/>
    <w:multiLevelType w:val="hybridMultilevel"/>
    <w:tmpl w:val="ECE46BBE"/>
    <w:lvl w:ilvl="0" w:tplc="BA44472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8511FE"/>
    <w:multiLevelType w:val="hybridMultilevel"/>
    <w:tmpl w:val="DF36AD3A"/>
    <w:lvl w:ilvl="0" w:tplc="1A4E94C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AC68A3"/>
    <w:multiLevelType w:val="multilevel"/>
    <w:tmpl w:val="32788DDA"/>
    <w:lvl w:ilvl="0">
      <w:start w:val="1"/>
      <w:numFmt w:val="decimal"/>
      <w:pStyle w:val="BDOReport1numbered"/>
      <w:lvlText w:val="%1."/>
      <w:lvlJc w:val="left"/>
      <w:pPr>
        <w:tabs>
          <w:tab w:val="num" w:pos="737"/>
        </w:tabs>
        <w:ind w:left="737" w:hanging="737"/>
      </w:pPr>
      <w:rPr>
        <w:rFonts w:hint="default"/>
      </w:rPr>
    </w:lvl>
    <w:lvl w:ilvl="1">
      <w:start w:val="1"/>
      <w:numFmt w:val="decimal"/>
      <w:pStyle w:val="BDOReport2numbered"/>
      <w:lvlText w:val="%1.%2."/>
      <w:lvlJc w:val="left"/>
      <w:pPr>
        <w:tabs>
          <w:tab w:val="num" w:pos="737"/>
        </w:tabs>
        <w:ind w:left="737" w:hanging="737"/>
      </w:pPr>
      <w:rPr>
        <w:rFonts w:hint="default"/>
      </w:rPr>
    </w:lvl>
    <w:lvl w:ilvl="2">
      <w:start w:val="1"/>
      <w:numFmt w:val="decimal"/>
      <w:pStyle w:val="BDOReport3numbered"/>
      <w:lvlText w:val="%1.%2.%3."/>
      <w:lvlJc w:val="left"/>
      <w:pPr>
        <w:tabs>
          <w:tab w:val="num" w:pos="737"/>
        </w:tabs>
        <w:ind w:left="737" w:hanging="737"/>
      </w:pPr>
      <w:rPr>
        <w:rFonts w:hint="default"/>
      </w:rPr>
    </w:lvl>
    <w:lvl w:ilvl="3">
      <w:start w:val="1"/>
      <w:numFmt w:val="decimal"/>
      <w:pStyle w:val="BDOReport4numbered"/>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B7A28FD"/>
    <w:multiLevelType w:val="hybridMultilevel"/>
    <w:tmpl w:val="6448B034"/>
    <w:lvl w:ilvl="0" w:tplc="ECE22E6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CA8670A"/>
    <w:multiLevelType w:val="hybridMultilevel"/>
    <w:tmpl w:val="6E10CE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0AA297B"/>
    <w:multiLevelType w:val="hybridMultilevel"/>
    <w:tmpl w:val="21C4DF72"/>
    <w:lvl w:ilvl="0" w:tplc="A3B6FFC8">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54E088E"/>
    <w:multiLevelType w:val="hybridMultilevel"/>
    <w:tmpl w:val="9EEEBA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C50CA1"/>
    <w:multiLevelType w:val="hybridMultilevel"/>
    <w:tmpl w:val="70F4DB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13"/>
  </w:num>
  <w:num w:numId="12">
    <w:abstractNumId w:val="2"/>
  </w:num>
  <w:num w:numId="13">
    <w:abstractNumId w:val="10"/>
  </w:num>
  <w:num w:numId="14">
    <w:abstractNumId w:val="7"/>
  </w:num>
  <w:num w:numId="15">
    <w:abstractNumId w:val="4"/>
  </w:num>
  <w:num w:numId="16">
    <w:abstractNumId w:val="15"/>
  </w:num>
  <w:num w:numId="17">
    <w:abstractNumId w:val="1"/>
  </w:num>
  <w:num w:numId="18">
    <w:abstractNumId w:val="14"/>
  </w:num>
  <w:num w:numId="19">
    <w:abstractNumId w:val="0"/>
  </w:num>
  <w:num w:numId="20">
    <w:abstractNumId w:val="5"/>
  </w:num>
  <w:num w:numId="21">
    <w:abstractNumId w:val="4"/>
  </w:num>
  <w:num w:numId="22">
    <w:abstractNumId w:val="12"/>
  </w:num>
  <w:num w:numId="23">
    <w:abstractNumId w:val="3"/>
  </w:num>
  <w:num w:numId="24">
    <w:abstractNumId w:val="9"/>
  </w:num>
  <w:num w:numId="25">
    <w:abstractNumId w:val="17"/>
  </w:num>
  <w:num w:numId="26">
    <w:abstractNumId w:val="16"/>
  </w:num>
  <w:num w:numId="27">
    <w:abstractNumId w:val="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46"/>
    <w:rsid w:val="00001E13"/>
    <w:rsid w:val="00014023"/>
    <w:rsid w:val="00027F57"/>
    <w:rsid w:val="00046260"/>
    <w:rsid w:val="000569C5"/>
    <w:rsid w:val="0006266B"/>
    <w:rsid w:val="000702F4"/>
    <w:rsid w:val="00091DBE"/>
    <w:rsid w:val="00095A88"/>
    <w:rsid w:val="00097CEE"/>
    <w:rsid w:val="000B4684"/>
    <w:rsid w:val="000C3254"/>
    <w:rsid w:val="000D0A3C"/>
    <w:rsid w:val="000E6166"/>
    <w:rsid w:val="00104413"/>
    <w:rsid w:val="00113B39"/>
    <w:rsid w:val="00120FAD"/>
    <w:rsid w:val="001270D5"/>
    <w:rsid w:val="001424B3"/>
    <w:rsid w:val="00170C05"/>
    <w:rsid w:val="001729BE"/>
    <w:rsid w:val="001B5924"/>
    <w:rsid w:val="001B7BD9"/>
    <w:rsid w:val="001B7F81"/>
    <w:rsid w:val="001C54D2"/>
    <w:rsid w:val="001C583C"/>
    <w:rsid w:val="001D0CBA"/>
    <w:rsid w:val="001E460D"/>
    <w:rsid w:val="0024216F"/>
    <w:rsid w:val="00274213"/>
    <w:rsid w:val="002752B2"/>
    <w:rsid w:val="002928E6"/>
    <w:rsid w:val="00292FCA"/>
    <w:rsid w:val="00295BF2"/>
    <w:rsid w:val="002A5F4E"/>
    <w:rsid w:val="002B0ED2"/>
    <w:rsid w:val="002C68EB"/>
    <w:rsid w:val="002E3637"/>
    <w:rsid w:val="002F0CD1"/>
    <w:rsid w:val="002F1B40"/>
    <w:rsid w:val="003104E1"/>
    <w:rsid w:val="00317233"/>
    <w:rsid w:val="003364E9"/>
    <w:rsid w:val="00354E54"/>
    <w:rsid w:val="003802D4"/>
    <w:rsid w:val="0039203C"/>
    <w:rsid w:val="003A571E"/>
    <w:rsid w:val="003B392E"/>
    <w:rsid w:val="003C3004"/>
    <w:rsid w:val="003F3C5C"/>
    <w:rsid w:val="00407522"/>
    <w:rsid w:val="004153DF"/>
    <w:rsid w:val="00453659"/>
    <w:rsid w:val="00466F57"/>
    <w:rsid w:val="00471FD9"/>
    <w:rsid w:val="00490B2A"/>
    <w:rsid w:val="00491AA4"/>
    <w:rsid w:val="004A39FD"/>
    <w:rsid w:val="004B3F88"/>
    <w:rsid w:val="004C0EBC"/>
    <w:rsid w:val="004C37D5"/>
    <w:rsid w:val="004D3FA7"/>
    <w:rsid w:val="00504EAC"/>
    <w:rsid w:val="00522F4F"/>
    <w:rsid w:val="00523E37"/>
    <w:rsid w:val="00541D18"/>
    <w:rsid w:val="0055286D"/>
    <w:rsid w:val="0055471F"/>
    <w:rsid w:val="00570E43"/>
    <w:rsid w:val="00576762"/>
    <w:rsid w:val="005948FA"/>
    <w:rsid w:val="005A4B63"/>
    <w:rsid w:val="005B45FC"/>
    <w:rsid w:val="005C327E"/>
    <w:rsid w:val="005C7A65"/>
    <w:rsid w:val="005E280A"/>
    <w:rsid w:val="00616137"/>
    <w:rsid w:val="00626F8C"/>
    <w:rsid w:val="0064681C"/>
    <w:rsid w:val="006475DC"/>
    <w:rsid w:val="00652C19"/>
    <w:rsid w:val="006576D2"/>
    <w:rsid w:val="00665652"/>
    <w:rsid w:val="0066694D"/>
    <w:rsid w:val="0068651E"/>
    <w:rsid w:val="00691AD2"/>
    <w:rsid w:val="006F6716"/>
    <w:rsid w:val="007526BB"/>
    <w:rsid w:val="00752B7C"/>
    <w:rsid w:val="00755902"/>
    <w:rsid w:val="00760D21"/>
    <w:rsid w:val="00762362"/>
    <w:rsid w:val="00764A71"/>
    <w:rsid w:val="007902BC"/>
    <w:rsid w:val="00790614"/>
    <w:rsid w:val="007966F3"/>
    <w:rsid w:val="007C1380"/>
    <w:rsid w:val="007D1601"/>
    <w:rsid w:val="007D445B"/>
    <w:rsid w:val="007E3190"/>
    <w:rsid w:val="007E44B6"/>
    <w:rsid w:val="00803468"/>
    <w:rsid w:val="00813326"/>
    <w:rsid w:val="00823A05"/>
    <w:rsid w:val="008371A3"/>
    <w:rsid w:val="00876189"/>
    <w:rsid w:val="008775F7"/>
    <w:rsid w:val="008802C1"/>
    <w:rsid w:val="0089439C"/>
    <w:rsid w:val="008A4441"/>
    <w:rsid w:val="008C29F8"/>
    <w:rsid w:val="008D3521"/>
    <w:rsid w:val="008E29DA"/>
    <w:rsid w:val="009061D4"/>
    <w:rsid w:val="00906DCA"/>
    <w:rsid w:val="0091287D"/>
    <w:rsid w:val="00944168"/>
    <w:rsid w:val="00944BA7"/>
    <w:rsid w:val="00960C57"/>
    <w:rsid w:val="0097568D"/>
    <w:rsid w:val="009947D4"/>
    <w:rsid w:val="009A02E8"/>
    <w:rsid w:val="009B188D"/>
    <w:rsid w:val="00A013F9"/>
    <w:rsid w:val="00A44999"/>
    <w:rsid w:val="00A55D1D"/>
    <w:rsid w:val="00A56E0D"/>
    <w:rsid w:val="00A61567"/>
    <w:rsid w:val="00A730EE"/>
    <w:rsid w:val="00A97509"/>
    <w:rsid w:val="00AA1085"/>
    <w:rsid w:val="00AA2A01"/>
    <w:rsid w:val="00AC2EE6"/>
    <w:rsid w:val="00AC5EB2"/>
    <w:rsid w:val="00AD155F"/>
    <w:rsid w:val="00AE592C"/>
    <w:rsid w:val="00B02C48"/>
    <w:rsid w:val="00B45B3E"/>
    <w:rsid w:val="00B50C06"/>
    <w:rsid w:val="00B51C16"/>
    <w:rsid w:val="00B607E3"/>
    <w:rsid w:val="00B71D58"/>
    <w:rsid w:val="00B762F3"/>
    <w:rsid w:val="00B8577E"/>
    <w:rsid w:val="00B873E5"/>
    <w:rsid w:val="00BC3E2F"/>
    <w:rsid w:val="00BD2C92"/>
    <w:rsid w:val="00C01022"/>
    <w:rsid w:val="00C16617"/>
    <w:rsid w:val="00C169A1"/>
    <w:rsid w:val="00C40D38"/>
    <w:rsid w:val="00C568A6"/>
    <w:rsid w:val="00C66B25"/>
    <w:rsid w:val="00CA2CFB"/>
    <w:rsid w:val="00CC2612"/>
    <w:rsid w:val="00CD5876"/>
    <w:rsid w:val="00D078DB"/>
    <w:rsid w:val="00D12B11"/>
    <w:rsid w:val="00D16973"/>
    <w:rsid w:val="00D17808"/>
    <w:rsid w:val="00D24428"/>
    <w:rsid w:val="00D3707C"/>
    <w:rsid w:val="00D42AB4"/>
    <w:rsid w:val="00D42DC3"/>
    <w:rsid w:val="00D44B46"/>
    <w:rsid w:val="00D71BB4"/>
    <w:rsid w:val="00D72D0C"/>
    <w:rsid w:val="00D93E62"/>
    <w:rsid w:val="00D97762"/>
    <w:rsid w:val="00DA26F1"/>
    <w:rsid w:val="00DA6FB3"/>
    <w:rsid w:val="00E005FF"/>
    <w:rsid w:val="00E05F32"/>
    <w:rsid w:val="00E16CAC"/>
    <w:rsid w:val="00E361E9"/>
    <w:rsid w:val="00E36774"/>
    <w:rsid w:val="00E5375C"/>
    <w:rsid w:val="00E62348"/>
    <w:rsid w:val="00E80D62"/>
    <w:rsid w:val="00E93EA9"/>
    <w:rsid w:val="00EA2C37"/>
    <w:rsid w:val="00EA60D4"/>
    <w:rsid w:val="00ED0CE5"/>
    <w:rsid w:val="00EE4C77"/>
    <w:rsid w:val="00F055A4"/>
    <w:rsid w:val="00F22CBE"/>
    <w:rsid w:val="00F33544"/>
    <w:rsid w:val="00F374B9"/>
    <w:rsid w:val="00F630AB"/>
    <w:rsid w:val="00F922F8"/>
    <w:rsid w:val="00FB2C72"/>
    <w:rsid w:val="00FB555E"/>
    <w:rsid w:val="00FB7F28"/>
    <w:rsid w:val="00FC21EF"/>
    <w:rsid w:val="00FD167E"/>
    <w:rsid w:val="00FD20BF"/>
    <w:rsid w:val="00FE1F76"/>
    <w:rsid w:val="00FE247C"/>
    <w:rsid w:val="00FE2A47"/>
    <w:rsid w:val="00FE4824"/>
    <w:rsid w:val="00FE7E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0CC1F1A"/>
  <w15:docId w15:val="{F525AC59-F56E-4A09-A908-FB38B79A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D445B"/>
    <w:pPr>
      <w:spacing w:after="0" w:line="240" w:lineRule="auto"/>
    </w:pPr>
    <w:rPr>
      <w:rFonts w:ascii="Arial" w:eastAsia="Times New Roman" w:hAnsi="Arial" w:cs="Times New Roman"/>
      <w:sz w:val="20"/>
      <w:szCs w:val="20"/>
      <w:lang w:val="nl-NL" w:eastAsia="nl-NL"/>
    </w:rPr>
  </w:style>
  <w:style w:type="paragraph" w:styleId="Kop1">
    <w:name w:val="heading 1"/>
    <w:basedOn w:val="Standaard"/>
    <w:next w:val="Standaard"/>
    <w:link w:val="Kop1Char"/>
    <w:uiPriority w:val="9"/>
    <w:qFormat/>
    <w:rsid w:val="004536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4536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4536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F922F8"/>
    <w:pPr>
      <w:tabs>
        <w:tab w:val="clear" w:pos="9356"/>
        <w:tab w:val="left" w:pos="35"/>
      </w:tabs>
      <w:spacing w:before="0" w:after="120"/>
      <w:ind w:hanging="2"/>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14023"/>
    <w:pPr>
      <w:tabs>
        <w:tab w:val="center" w:pos="4536"/>
        <w:tab w:val="right" w:pos="9072"/>
      </w:tabs>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paragraph" w:customStyle="1" w:styleId="Default">
    <w:name w:val="Default"/>
    <w:rsid w:val="00CD5876"/>
    <w:pPr>
      <w:autoSpaceDE w:val="0"/>
      <w:autoSpaceDN w:val="0"/>
      <w:adjustRightInd w:val="0"/>
      <w:spacing w:after="0" w:line="240" w:lineRule="auto"/>
    </w:pPr>
    <w:rPr>
      <w:rFonts w:ascii="Verdana" w:hAnsi="Verdana" w:cs="Verdana"/>
      <w:color w:val="000000"/>
      <w:sz w:val="24"/>
      <w:szCs w:val="24"/>
    </w:rPr>
  </w:style>
  <w:style w:type="paragraph" w:customStyle="1" w:styleId="tekst-HS">
    <w:name w:val="tekst - HS"/>
    <w:link w:val="tekst-HSChar"/>
    <w:rsid w:val="00AE592C"/>
    <w:pPr>
      <w:tabs>
        <w:tab w:val="left" w:pos="1701"/>
      </w:tabs>
      <w:spacing w:after="120" w:line="240" w:lineRule="auto"/>
    </w:pPr>
    <w:rPr>
      <w:rFonts w:ascii="Arial" w:eastAsia="Times New Roman" w:hAnsi="Arial" w:cs="Times New Roman"/>
      <w:sz w:val="20"/>
      <w:szCs w:val="20"/>
      <w:lang w:eastAsia="nl-NL"/>
    </w:rPr>
  </w:style>
  <w:style w:type="character" w:customStyle="1" w:styleId="tekst-HSChar">
    <w:name w:val="tekst - HS Char"/>
    <w:link w:val="tekst-HS"/>
    <w:locked/>
    <w:rsid w:val="00AE592C"/>
    <w:rPr>
      <w:rFonts w:ascii="Arial" w:eastAsia="Times New Roman" w:hAnsi="Arial" w:cs="Times New Roman"/>
      <w:sz w:val="20"/>
      <w:szCs w:val="20"/>
      <w:lang w:eastAsia="nl-NL"/>
    </w:rPr>
  </w:style>
  <w:style w:type="paragraph" w:customStyle="1" w:styleId="Tekst-HS0">
    <w:name w:val="Tekst - HS"/>
    <w:basedOn w:val="Standaard"/>
    <w:uiPriority w:val="99"/>
    <w:rsid w:val="00C40D38"/>
    <w:pPr>
      <w:spacing w:after="120" w:line="240" w:lineRule="exact"/>
    </w:pPr>
    <w:rPr>
      <w:lang w:val="nl-BE"/>
    </w:rPr>
  </w:style>
  <w:style w:type="paragraph" w:customStyle="1" w:styleId="standaard0">
    <w:name w:val="standaard"/>
    <w:basedOn w:val="Standaard"/>
    <w:autoRedefine/>
    <w:rsid w:val="00C40D38"/>
    <w:pPr>
      <w:ind w:left="1304"/>
    </w:pPr>
    <w:rPr>
      <w:sz w:val="22"/>
    </w:rPr>
  </w:style>
  <w:style w:type="paragraph" w:styleId="Lijstalinea">
    <w:name w:val="List Paragraph"/>
    <w:basedOn w:val="Standaard"/>
    <w:uiPriority w:val="34"/>
    <w:qFormat/>
    <w:rsid w:val="00DA26F1"/>
    <w:pPr>
      <w:ind w:left="720"/>
      <w:contextualSpacing/>
    </w:pPr>
  </w:style>
  <w:style w:type="character" w:styleId="Hyperlink">
    <w:name w:val="Hyperlink"/>
    <w:basedOn w:val="Standaardalinea-lettertype"/>
    <w:uiPriority w:val="99"/>
    <w:unhideWhenUsed/>
    <w:rsid w:val="00046260"/>
    <w:rPr>
      <w:color w:val="0000FF" w:themeColor="hyperlink"/>
      <w:u w:val="single"/>
    </w:rPr>
  </w:style>
  <w:style w:type="paragraph" w:customStyle="1" w:styleId="BDOReport1numbered">
    <w:name w:val="BDO Report 1 numbered"/>
    <w:basedOn w:val="Kop1"/>
    <w:qFormat/>
    <w:rsid w:val="00453659"/>
    <w:pPr>
      <w:keepLines w:val="0"/>
      <w:numPr>
        <w:numId w:val="22"/>
      </w:numPr>
      <w:tabs>
        <w:tab w:val="clear" w:pos="737"/>
        <w:tab w:val="num" w:pos="360"/>
      </w:tabs>
      <w:spacing w:before="0" w:line="276" w:lineRule="auto"/>
      <w:ind w:left="360" w:hanging="360"/>
    </w:pPr>
    <w:rPr>
      <w:rFonts w:ascii="Trebuchet MS" w:eastAsia="Times New Roman" w:hAnsi="Trebuchet MS" w:cs="Arial"/>
      <w:b/>
      <w:bCs/>
      <w:color w:val="auto"/>
      <w:kern w:val="32"/>
      <w:sz w:val="26"/>
      <w:lang w:val="nl-BE" w:eastAsia="en-US"/>
    </w:rPr>
  </w:style>
  <w:style w:type="paragraph" w:customStyle="1" w:styleId="BDOReport2numbered">
    <w:name w:val="BDO Report 2 numbered"/>
    <w:basedOn w:val="Kop2"/>
    <w:qFormat/>
    <w:rsid w:val="00453659"/>
    <w:pPr>
      <w:keepLines w:val="0"/>
      <w:numPr>
        <w:ilvl w:val="1"/>
        <w:numId w:val="22"/>
      </w:numPr>
      <w:tabs>
        <w:tab w:val="clear" w:pos="737"/>
        <w:tab w:val="num" w:pos="360"/>
      </w:tabs>
      <w:spacing w:before="0" w:line="276" w:lineRule="auto"/>
      <w:ind w:left="1440" w:hanging="360"/>
    </w:pPr>
    <w:rPr>
      <w:rFonts w:ascii="Trebuchet MS" w:eastAsia="Times New Roman" w:hAnsi="Trebuchet MS" w:cs="Arial"/>
      <w:b/>
      <w:bCs/>
      <w:iCs/>
      <w:color w:val="auto"/>
      <w:sz w:val="20"/>
      <w:szCs w:val="28"/>
      <w:lang w:val="nl-BE" w:eastAsia="en-US"/>
    </w:rPr>
  </w:style>
  <w:style w:type="paragraph" w:customStyle="1" w:styleId="BDOReport3numbered">
    <w:name w:val="BDO Report 3 numbered"/>
    <w:basedOn w:val="Kop3"/>
    <w:qFormat/>
    <w:rsid w:val="00453659"/>
    <w:pPr>
      <w:keepLines w:val="0"/>
      <w:numPr>
        <w:ilvl w:val="2"/>
        <w:numId w:val="22"/>
      </w:numPr>
      <w:tabs>
        <w:tab w:val="clear" w:pos="737"/>
        <w:tab w:val="num" w:pos="360"/>
      </w:tabs>
      <w:spacing w:before="0" w:line="276" w:lineRule="auto"/>
      <w:ind w:left="2160" w:hanging="360"/>
    </w:pPr>
    <w:rPr>
      <w:rFonts w:ascii="Trebuchet MS" w:eastAsia="Times New Roman" w:hAnsi="Trebuchet MS" w:cs="Arial"/>
      <w:b/>
      <w:bCs/>
      <w:i/>
      <w:color w:val="auto"/>
      <w:sz w:val="20"/>
      <w:szCs w:val="26"/>
      <w:lang w:val="nl-BE" w:eastAsia="en-US"/>
    </w:rPr>
  </w:style>
  <w:style w:type="paragraph" w:customStyle="1" w:styleId="BDOReport4numbered">
    <w:name w:val="BDO Report 4 numbered"/>
    <w:basedOn w:val="BDOReport3numbered"/>
    <w:qFormat/>
    <w:rsid w:val="00453659"/>
    <w:pPr>
      <w:numPr>
        <w:ilvl w:val="3"/>
      </w:numPr>
      <w:tabs>
        <w:tab w:val="clear" w:pos="737"/>
        <w:tab w:val="num" w:pos="360"/>
      </w:tabs>
      <w:ind w:left="2880" w:hanging="360"/>
    </w:pPr>
    <w:rPr>
      <w:b w:val="0"/>
    </w:rPr>
  </w:style>
  <w:style w:type="character" w:customStyle="1" w:styleId="Kop1Char">
    <w:name w:val="Kop 1 Char"/>
    <w:basedOn w:val="Standaardalinea-lettertype"/>
    <w:link w:val="Kop1"/>
    <w:uiPriority w:val="9"/>
    <w:rsid w:val="00453659"/>
    <w:rPr>
      <w:rFonts w:asciiTheme="majorHAnsi" w:eastAsiaTheme="majorEastAsia" w:hAnsiTheme="majorHAnsi" w:cstheme="majorBidi"/>
      <w:color w:val="365F91" w:themeColor="accent1" w:themeShade="BF"/>
      <w:sz w:val="32"/>
      <w:szCs w:val="32"/>
      <w:lang w:val="nl-NL" w:eastAsia="nl-NL"/>
    </w:rPr>
  </w:style>
  <w:style w:type="character" w:customStyle="1" w:styleId="Kop2Char">
    <w:name w:val="Kop 2 Char"/>
    <w:basedOn w:val="Standaardalinea-lettertype"/>
    <w:link w:val="Kop2"/>
    <w:uiPriority w:val="9"/>
    <w:semiHidden/>
    <w:rsid w:val="00453659"/>
    <w:rPr>
      <w:rFonts w:asciiTheme="majorHAnsi" w:eastAsiaTheme="majorEastAsia" w:hAnsiTheme="majorHAnsi" w:cstheme="majorBidi"/>
      <w:color w:val="365F91" w:themeColor="accent1" w:themeShade="BF"/>
      <w:sz w:val="26"/>
      <w:szCs w:val="26"/>
      <w:lang w:val="nl-NL" w:eastAsia="nl-NL"/>
    </w:rPr>
  </w:style>
  <w:style w:type="character" w:customStyle="1" w:styleId="Kop3Char">
    <w:name w:val="Kop 3 Char"/>
    <w:basedOn w:val="Standaardalinea-lettertype"/>
    <w:link w:val="Kop3"/>
    <w:uiPriority w:val="9"/>
    <w:semiHidden/>
    <w:rsid w:val="00453659"/>
    <w:rPr>
      <w:rFonts w:asciiTheme="majorHAnsi" w:eastAsiaTheme="majorEastAsia" w:hAnsiTheme="majorHAnsi" w:cstheme="majorBidi"/>
      <w:color w:val="243F60" w:themeColor="accent1" w:themeShade="7F"/>
      <w:sz w:val="24"/>
      <w:szCs w:val="24"/>
      <w:lang w:val="nl-NL" w:eastAsia="nl-NL"/>
    </w:rPr>
  </w:style>
  <w:style w:type="character" w:styleId="GevolgdeHyperlink">
    <w:name w:val="FollowedHyperlink"/>
    <w:basedOn w:val="Standaardalinea-lettertype"/>
    <w:uiPriority w:val="99"/>
    <w:semiHidden/>
    <w:unhideWhenUsed/>
    <w:rsid w:val="00453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721">
      <w:bodyDiv w:val="1"/>
      <w:marLeft w:val="0"/>
      <w:marRight w:val="0"/>
      <w:marTop w:val="0"/>
      <w:marBottom w:val="0"/>
      <w:divBdr>
        <w:top w:val="none" w:sz="0" w:space="0" w:color="auto"/>
        <w:left w:val="none" w:sz="0" w:space="0" w:color="auto"/>
        <w:bottom w:val="none" w:sz="0" w:space="0" w:color="auto"/>
        <w:right w:val="none" w:sz="0" w:space="0" w:color="auto"/>
      </w:divBdr>
    </w:div>
    <w:div w:id="147551793">
      <w:bodyDiv w:val="1"/>
      <w:marLeft w:val="0"/>
      <w:marRight w:val="0"/>
      <w:marTop w:val="0"/>
      <w:marBottom w:val="0"/>
      <w:divBdr>
        <w:top w:val="none" w:sz="0" w:space="0" w:color="auto"/>
        <w:left w:val="none" w:sz="0" w:space="0" w:color="auto"/>
        <w:bottom w:val="none" w:sz="0" w:space="0" w:color="auto"/>
        <w:right w:val="none" w:sz="0" w:space="0" w:color="auto"/>
      </w:divBdr>
    </w:div>
    <w:div w:id="283123080">
      <w:bodyDiv w:val="1"/>
      <w:marLeft w:val="0"/>
      <w:marRight w:val="0"/>
      <w:marTop w:val="0"/>
      <w:marBottom w:val="0"/>
      <w:divBdr>
        <w:top w:val="none" w:sz="0" w:space="0" w:color="auto"/>
        <w:left w:val="none" w:sz="0" w:space="0" w:color="auto"/>
        <w:bottom w:val="none" w:sz="0" w:space="0" w:color="auto"/>
        <w:right w:val="none" w:sz="0" w:space="0" w:color="auto"/>
      </w:divBdr>
    </w:div>
    <w:div w:id="375466859">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odex.vlaanderen.be/Portals/Codex/documenten/1022771.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dex.vlaanderen.be/Zoeken/Document.aspx?DID=1029017&amp;param=inhoud" TargetMode="External"/><Relationship Id="rId4" Type="http://schemas.openxmlformats.org/officeDocument/2006/relationships/settings" Target="settings.xml"/><Relationship Id="rId9" Type="http://schemas.openxmlformats.org/officeDocument/2006/relationships/hyperlink" Target="https://www.jobsolutions.be/register/4538"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1D57DD2D440EEA16599C4CFD80191"/>
        <w:category>
          <w:name w:val="Algemeen"/>
          <w:gallery w:val="placeholder"/>
        </w:category>
        <w:types>
          <w:type w:val="bbPlcHdr"/>
        </w:types>
        <w:behaviors>
          <w:behavior w:val="content"/>
        </w:behaviors>
        <w:guid w:val="{CDE42DA3-318E-4741-8BDE-5C084DF6C928}"/>
      </w:docPartPr>
      <w:docPartBody>
        <w:p w:rsidR="008177FE" w:rsidRDefault="00F8132E" w:rsidP="00F8132E">
          <w:pPr>
            <w:pStyle w:val="6B01D57DD2D440EEA16599C4CFD80191"/>
          </w:pPr>
          <w:r w:rsidRPr="004E1D29">
            <w:rPr>
              <w:rStyle w:val="Tekstvantijdelijkeaanduiding"/>
            </w:rPr>
            <w:t>Choose an item.</w:t>
          </w:r>
        </w:p>
      </w:docPartBody>
    </w:docPart>
    <w:docPart>
      <w:docPartPr>
        <w:name w:val="ED75D3F093A44E74BEFE6E1D8C4C5EAE"/>
        <w:category>
          <w:name w:val="Algemeen"/>
          <w:gallery w:val="placeholder"/>
        </w:category>
        <w:types>
          <w:type w:val="bbPlcHdr"/>
        </w:types>
        <w:behaviors>
          <w:behavior w:val="content"/>
        </w:behaviors>
        <w:guid w:val="{4DA69432-73DF-4E05-BDD1-F7C487E5115C}"/>
      </w:docPartPr>
      <w:docPartBody>
        <w:p w:rsidR="008177FE" w:rsidRDefault="00F8132E" w:rsidP="00F8132E">
          <w:pPr>
            <w:pStyle w:val="ED75D3F093A44E74BEFE6E1D8C4C5EAE"/>
          </w:pPr>
          <w:r w:rsidRPr="004E1D29">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32E"/>
    <w:rsid w:val="008177FE"/>
    <w:rsid w:val="00F813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132E"/>
    <w:rPr>
      <w:color w:val="808080"/>
    </w:rPr>
  </w:style>
  <w:style w:type="paragraph" w:customStyle="1" w:styleId="6B01D57DD2D440EEA16599C4CFD80191">
    <w:name w:val="6B01D57DD2D440EEA16599C4CFD80191"/>
    <w:rsid w:val="00F8132E"/>
  </w:style>
  <w:style w:type="paragraph" w:customStyle="1" w:styleId="ED75D3F093A44E74BEFE6E1D8C4C5EAE">
    <w:name w:val="ED75D3F093A44E74BEFE6E1D8C4C5EAE"/>
    <w:rsid w:val="00F813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5BFA-795D-4A8C-8DA5-5D6767C8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582</TotalTime>
  <Pages>11</Pages>
  <Words>1735</Words>
  <Characters>9546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Weyens Lynn</dc:creator>
  <cp:lastModifiedBy>Weyens Lynn</cp:lastModifiedBy>
  <cp:revision>26</cp:revision>
  <cp:lastPrinted>2015-08-24T13:49:00Z</cp:lastPrinted>
  <dcterms:created xsi:type="dcterms:W3CDTF">2018-10-09T09:31:00Z</dcterms:created>
  <dcterms:modified xsi:type="dcterms:W3CDTF">2019-10-17T09:06:00Z</dcterms:modified>
</cp:coreProperties>
</file>