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34AD" w14:textId="77777777" w:rsidR="000A7283" w:rsidRPr="000A7283" w:rsidRDefault="000A7283" w:rsidP="000A7283">
      <w:pPr>
        <w:pBdr>
          <w:bottom w:val="single" w:sz="6" w:space="1" w:color="000000"/>
        </w:pBdr>
        <w:spacing w:after="0" w:line="240" w:lineRule="auto"/>
        <w:textAlignment w:val="baseline"/>
        <w:outlineLvl w:val="0"/>
        <w:rPr>
          <w:rFonts w:eastAsia="Times New Roman" w:cstheme="minorHAnsi"/>
          <w:b/>
          <w:bCs/>
          <w:color w:val="000000"/>
          <w:kern w:val="36"/>
          <w:sz w:val="46"/>
          <w:szCs w:val="44"/>
          <w:lang w:eastAsia="nl-BE"/>
        </w:rPr>
      </w:pPr>
      <w:bookmarkStart w:id="0" w:name="_GoBack"/>
      <w:bookmarkEnd w:id="0"/>
      <w:r w:rsidRPr="000A7283">
        <w:rPr>
          <w:rFonts w:eastAsia="Times New Roman" w:cstheme="minorHAnsi"/>
          <w:b/>
          <w:bCs/>
          <w:color w:val="000000"/>
          <w:kern w:val="36"/>
          <w:sz w:val="26"/>
          <w:szCs w:val="24"/>
          <w:bdr w:val="none" w:sz="0" w:space="0" w:color="auto" w:frame="1"/>
          <w:lang w:eastAsia="nl-BE"/>
        </w:rPr>
        <w:t>Reglement mantelzorgpremie</w:t>
      </w:r>
    </w:p>
    <w:p w14:paraId="0138B4A0" w14:textId="77777777" w:rsidR="000A7283" w:rsidRDefault="000A7283" w:rsidP="000A7283">
      <w:pPr>
        <w:spacing w:after="0" w:line="240" w:lineRule="auto"/>
        <w:textAlignment w:val="baseline"/>
        <w:rPr>
          <w:rFonts w:eastAsia="Times New Roman" w:cstheme="minorHAnsi"/>
          <w:color w:val="000000"/>
          <w:sz w:val="18"/>
          <w:szCs w:val="18"/>
          <w:bdr w:val="none" w:sz="0" w:space="0" w:color="auto" w:frame="1"/>
          <w:lang w:eastAsia="nl-BE"/>
        </w:rPr>
      </w:pPr>
    </w:p>
    <w:p w14:paraId="5A977FC0" w14:textId="43E69D98"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Het OCMW Middelkerke kent een mantelzorgpremie toe aan de mantelzorgers voor de hulp die zij bieden aan thuiswonende zorgbehoevende inwoners van de gemeente Middelkerke.</w:t>
      </w:r>
    </w:p>
    <w:p w14:paraId="010CDDB8" w14:textId="777620E2" w:rsidR="000A7283" w:rsidRDefault="000A7283" w:rsidP="000A7283">
      <w:pPr>
        <w:spacing w:after="0" w:line="240" w:lineRule="auto"/>
        <w:textAlignment w:val="baseline"/>
        <w:rPr>
          <w:rFonts w:eastAsia="Times New Roman" w:cstheme="minorHAnsi"/>
          <w:color w:val="000000"/>
          <w:sz w:val="18"/>
          <w:szCs w:val="18"/>
          <w:bdr w:val="none" w:sz="0" w:space="0" w:color="auto" w:frame="1"/>
          <w:lang w:eastAsia="nl-BE"/>
        </w:rPr>
      </w:pPr>
      <w:r w:rsidRPr="000A7283">
        <w:rPr>
          <w:rFonts w:eastAsia="Times New Roman" w:cstheme="minorHAnsi"/>
          <w:color w:val="000000"/>
          <w:sz w:val="18"/>
          <w:szCs w:val="18"/>
          <w:bdr w:val="none" w:sz="0" w:space="0" w:color="auto" w:frame="1"/>
          <w:lang w:eastAsia="nl-BE"/>
        </w:rPr>
        <w:t>De mantelzorgpremie wordt toegekend volgens onderstaande modaliteiten.</w:t>
      </w:r>
    </w:p>
    <w:p w14:paraId="09D8783D"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p>
    <w:p w14:paraId="65A27DB6"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t>Begrippen</w:t>
      </w:r>
    </w:p>
    <w:p w14:paraId="25BD8CDB"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1</w:t>
      </w:r>
    </w:p>
    <w:p w14:paraId="73D17569"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1°Mantelzorg is de zorg die aan een thuiswonende persoon met verminderd zelfzorgvermogen wordt gegeven in zijn natuurlijk thuismilieu door één of meerdere leden uit zijn/haar directe omgeving. De zorgverlening vloeit voort uit de sociale relatie en buiten het kader van een hulpverlenend beroep of georganiseerd vrijwilligerswerk.</w:t>
      </w:r>
    </w:p>
    <w:p w14:paraId="459244C4"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2°Een mantelzorger is de natuurlijke persoon die vanuit een sociale en emotionele band een of meer personen met verminderd zelfzorgvermogen, niet beroepshalve maar meer dan occasioneel, helpt en ondersteunt in het dagelijkse leven.</w:t>
      </w:r>
    </w:p>
    <w:p w14:paraId="1764E45A"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3°Het zelfzorgvermogen is het vermogen om als natuurlijke persoon beslissingen en acties in het dagelijkse leven uit te voeren om te voldoen aan zijn basisbehoeften, en de bijbehorende activiteiten. Die activiteiten kunnen onder meer betrekking hebben op de uitvoering van huishoudelijke activiteiten, het leggen van sociale contacten en de mogelijkheid om zich te ontplooien en zich te oriënteren in tijd en ruimte.</w:t>
      </w:r>
    </w:p>
    <w:p w14:paraId="14991FAC"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4°Het natuurlijk thuismilieu is de plaats waar de gebruiker effectief woont of inwoont, met uitsluiting van het woonzorgcentrum of een andere instelling.</w:t>
      </w:r>
    </w:p>
    <w:p w14:paraId="5160CE31"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t>Voorwaarden</w:t>
      </w:r>
    </w:p>
    <w:p w14:paraId="09D31D4C"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2</w:t>
      </w:r>
    </w:p>
    <w:p w14:paraId="0317AAE1"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Om in aanmerking te komen voor de mantelzorgpremie dienen aan de volgende, gezamenlijk te vervullen voorwaarden te worden voldaan:</w:t>
      </w:r>
    </w:p>
    <w:p w14:paraId="3E032B0B" w14:textId="77777777" w:rsidR="000A7283" w:rsidRPr="000A7283" w:rsidRDefault="000A7283" w:rsidP="000A7283">
      <w:pPr>
        <w:spacing w:after="0" w:line="240" w:lineRule="auto"/>
        <w:textAlignment w:val="baseline"/>
        <w:outlineLvl w:val="2"/>
        <w:rPr>
          <w:rFonts w:eastAsia="Times New Roman" w:cstheme="minorHAnsi"/>
          <w:color w:val="000000"/>
          <w:sz w:val="24"/>
          <w:szCs w:val="24"/>
          <w:lang w:eastAsia="nl-BE"/>
        </w:rPr>
      </w:pPr>
      <w:r w:rsidRPr="000A7283">
        <w:rPr>
          <w:rFonts w:eastAsia="Times New Roman" w:cstheme="minorHAnsi"/>
          <w:color w:val="000000"/>
          <w:sz w:val="20"/>
          <w:szCs w:val="20"/>
          <w:bdr w:val="none" w:sz="0" w:space="0" w:color="auto" w:frame="1"/>
          <w:lang w:eastAsia="nl-BE"/>
        </w:rPr>
        <w:t>§1 Met betrekking tot de persoon met verminderd zelfzorgvermogen</w:t>
      </w:r>
    </w:p>
    <w:p w14:paraId="1A970C68"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voor zijn/haar hoofdverblijfplaats ingeschreven zijn in het bevolkings- of vreemdelingenregister van de gemeente Middelkerke en er effectief verblijven;</w:t>
      </w:r>
    </w:p>
    <w:p w14:paraId="2FC3C03C"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beschikken over de verhoogde tegemoetkoming;</w:t>
      </w:r>
    </w:p>
    <w:p w14:paraId="03B27818" w14:textId="77777777" w:rsidR="000A7283" w:rsidRPr="000A7283" w:rsidRDefault="000A7283" w:rsidP="000A7283">
      <w:pPr>
        <w:spacing w:after="0" w:line="240" w:lineRule="auto"/>
        <w:textAlignment w:val="baseline"/>
        <w:outlineLvl w:val="3"/>
        <w:rPr>
          <w:rFonts w:eastAsia="Times New Roman" w:cstheme="minorHAnsi"/>
          <w:color w:val="000000"/>
          <w:lang w:eastAsia="nl-BE"/>
        </w:rPr>
      </w:pPr>
      <w:r w:rsidRPr="000A7283">
        <w:rPr>
          <w:rFonts w:eastAsia="Times New Roman" w:cstheme="minorHAnsi"/>
          <w:i/>
          <w:iCs/>
          <w:color w:val="000000"/>
          <w:sz w:val="18"/>
          <w:szCs w:val="18"/>
          <w:bdr w:val="none" w:sz="0" w:space="0" w:color="auto" w:frame="1"/>
          <w:lang w:eastAsia="nl-BE"/>
        </w:rPr>
        <w:t>Bijkomende voorwaarden voor de meerderjarige persoon met verminderd zelfzorgvermogen:</w:t>
      </w:r>
    </w:p>
    <w:p w14:paraId="70B5F055"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de leeftijd van 18 jaar of meer bereikt hebben;</w:t>
      </w:r>
    </w:p>
    <w:p w14:paraId="0ED1CEE3"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het verminderd zelfzorgvermogen dient te worden vastgesteld aan de hand van een attest FOD Sociale Zekerheid waarbij een score van minimum 12 punten dient als basis;</w:t>
      </w:r>
    </w:p>
    <w:p w14:paraId="21FAA46C"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3° niet in een residentiële setting verblijven.</w:t>
      </w:r>
    </w:p>
    <w:p w14:paraId="2782816D" w14:textId="77777777" w:rsidR="000A7283" w:rsidRPr="000A7283" w:rsidRDefault="000A7283" w:rsidP="000A7283">
      <w:pPr>
        <w:spacing w:after="0" w:line="240" w:lineRule="auto"/>
        <w:textAlignment w:val="baseline"/>
        <w:outlineLvl w:val="3"/>
        <w:rPr>
          <w:rFonts w:eastAsia="Times New Roman" w:cstheme="minorHAnsi"/>
          <w:color w:val="000000"/>
          <w:lang w:eastAsia="nl-BE"/>
        </w:rPr>
      </w:pPr>
      <w:r w:rsidRPr="000A7283">
        <w:rPr>
          <w:rFonts w:eastAsia="Times New Roman" w:cstheme="minorHAnsi"/>
          <w:i/>
          <w:iCs/>
          <w:color w:val="000000"/>
          <w:sz w:val="18"/>
          <w:szCs w:val="18"/>
          <w:bdr w:val="none" w:sz="0" w:space="0" w:color="auto" w:frame="1"/>
          <w:lang w:eastAsia="nl-BE"/>
        </w:rPr>
        <w:t>Bijkomende voorwaarden voor de minderjarige persoon met verminderd zelfzorgvermogen:</w:t>
      </w:r>
    </w:p>
    <w:p w14:paraId="54AC034B"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de leeftijd van 18 jaar nog niet bereikt hebben of beschikken over het statuut van verlengd minderjarige (aan te tonen aan de hand van een uitspraak van de bevoegde rechtbank);</w:t>
      </w:r>
    </w:p>
    <w:p w14:paraId="66074623"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de zorgbehoevendheid dient te worden vastgesteld aan de hand van</w:t>
      </w:r>
    </w:p>
    <w:p w14:paraId="401A8A27" w14:textId="77777777" w:rsidR="000A7283" w:rsidRPr="000A7283" w:rsidRDefault="000A7283" w:rsidP="000A7283">
      <w:pPr>
        <w:numPr>
          <w:ilvl w:val="0"/>
          <w:numId w:val="12"/>
        </w:numPr>
        <w:spacing w:after="0" w:line="240" w:lineRule="auto"/>
        <w:ind w:left="15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het recht op de verhoogde kinderbijslag (attest uitbetaler groeipakket – zorgtoeslag)  </w:t>
      </w:r>
    </w:p>
    <w:p w14:paraId="5532C10D" w14:textId="77777777" w:rsidR="000A7283" w:rsidRPr="000A7283" w:rsidRDefault="000A7283" w:rsidP="000A7283">
      <w:pPr>
        <w:numPr>
          <w:ilvl w:val="0"/>
          <w:numId w:val="12"/>
        </w:numPr>
        <w:spacing w:after="0" w:line="240" w:lineRule="auto"/>
        <w:ind w:left="15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OF</w:t>
      </w:r>
    </w:p>
    <w:p w14:paraId="1724E31F" w14:textId="77777777" w:rsidR="000A7283" w:rsidRPr="000A7283" w:rsidRDefault="000A7283" w:rsidP="000A7283">
      <w:pPr>
        <w:numPr>
          <w:ilvl w:val="0"/>
          <w:numId w:val="12"/>
        </w:numPr>
        <w:spacing w:after="0" w:line="240" w:lineRule="auto"/>
        <w:ind w:left="15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een erkenning als persoon met een handicap van minstens 66%;</w:t>
      </w:r>
    </w:p>
    <w:p w14:paraId="7D29D61A" w14:textId="77777777" w:rsidR="000A7283" w:rsidRPr="000A7283" w:rsidRDefault="000A7283" w:rsidP="000A7283">
      <w:pPr>
        <w:spacing w:after="0" w:line="240" w:lineRule="auto"/>
        <w:textAlignment w:val="baseline"/>
        <w:outlineLvl w:val="2"/>
        <w:rPr>
          <w:rFonts w:eastAsia="Times New Roman" w:cstheme="minorHAnsi"/>
          <w:color w:val="000000"/>
          <w:sz w:val="24"/>
          <w:szCs w:val="24"/>
          <w:lang w:eastAsia="nl-BE"/>
        </w:rPr>
      </w:pPr>
      <w:r w:rsidRPr="000A7283">
        <w:rPr>
          <w:rFonts w:eastAsia="Times New Roman" w:cstheme="minorHAnsi"/>
          <w:color w:val="000000"/>
          <w:sz w:val="20"/>
          <w:szCs w:val="20"/>
          <w:bdr w:val="none" w:sz="0" w:space="0" w:color="auto" w:frame="1"/>
          <w:lang w:eastAsia="nl-BE"/>
        </w:rPr>
        <w:t>§2 Met betrekking tot de mantelzorger</w:t>
      </w:r>
    </w:p>
    <w:p w14:paraId="4907AC57"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meerderjarig zijn;</w:t>
      </w:r>
    </w:p>
    <w:p w14:paraId="466B5A0D"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voor zijn/haar verblijfplaats ingeschreven zijn in het bevolkings- of vreemdelingenregister van de gemeente Middelkerke en er effectief verblijven;</w:t>
      </w:r>
    </w:p>
    <w:p w14:paraId="1F6A7366"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Uitzonderingen hierop worden toegestaan indien de mantelzorger, die niet in Middelkerke verblijft maar in één van de grensgemeenten (Oostende, Gistel, Koekelare, Diksmuide, Nieuwpoort), kan aantonen via het zorgenplan dat de verzorging intensief ter plaatse gebeurt;</w:t>
      </w:r>
    </w:p>
    <w:p w14:paraId="51D9DF41"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3° op regelmatige basis niet – beroepsmatige zorg/hulp aanbieden in de dagdagelijkse huishoudelijke activiteiten, die bijdraagt tot het handhaven van deze persoon in zijn natuurlijk thuismilieu op basis van een concreet uitgewerkt zorgenplan;</w:t>
      </w:r>
    </w:p>
    <w:p w14:paraId="2E569A3B"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t>Procedure</w:t>
      </w:r>
    </w:p>
    <w:p w14:paraId="4B678633"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3</w:t>
      </w:r>
    </w:p>
    <w:p w14:paraId="5D943847"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De aanvraag voor een mantelzorgpremie gebeurt door de mantelzorger(s) en wordt mede – ondertekend door de persoon met verminderd zelfzorgvermogen of zijn/haar gevolmachtigde (ouder/voogd).</w:t>
      </w:r>
    </w:p>
    <w:p w14:paraId="1A3FEF43"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De aanvraag wordt ingediend bij het OCMW Middelkerke door het indienen van:</w:t>
      </w:r>
    </w:p>
    <w:p w14:paraId="21CA8D4C" w14:textId="77777777" w:rsidR="000A7283" w:rsidRPr="000A7283" w:rsidRDefault="000A7283" w:rsidP="000A7283">
      <w:pPr>
        <w:numPr>
          <w:ilvl w:val="0"/>
          <w:numId w:val="13"/>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het daartoe bestemde en beschikbaar gestelde aanvraagformulier;</w:t>
      </w:r>
    </w:p>
    <w:p w14:paraId="729B59AC" w14:textId="77777777" w:rsidR="000A7283" w:rsidRPr="000A7283" w:rsidRDefault="000A7283" w:rsidP="000A7283">
      <w:pPr>
        <w:numPr>
          <w:ilvl w:val="0"/>
          <w:numId w:val="13"/>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het attest van zorgbehoevendheid;</w:t>
      </w:r>
    </w:p>
    <w:p w14:paraId="4CCC1D1C" w14:textId="77777777" w:rsidR="000A7283" w:rsidRPr="000A7283" w:rsidRDefault="000A7283" w:rsidP="000A7283">
      <w:pPr>
        <w:numPr>
          <w:ilvl w:val="0"/>
          <w:numId w:val="13"/>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het bewijs van verhoogde tegemoetkoming;</w:t>
      </w:r>
    </w:p>
    <w:p w14:paraId="4D859E4D" w14:textId="77777777" w:rsidR="000A7283" w:rsidRPr="000A7283" w:rsidRDefault="000A7283" w:rsidP="000A7283">
      <w:pPr>
        <w:numPr>
          <w:ilvl w:val="0"/>
          <w:numId w:val="13"/>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het ingevuld zorgenplan.</w:t>
      </w:r>
    </w:p>
    <w:p w14:paraId="1A16D5BA" w14:textId="50897E05" w:rsidR="000A7283" w:rsidRDefault="000A7283" w:rsidP="000A7283">
      <w:pPr>
        <w:spacing w:after="0" w:line="240" w:lineRule="auto"/>
        <w:textAlignment w:val="baseline"/>
        <w:rPr>
          <w:rFonts w:eastAsia="Times New Roman" w:cstheme="minorHAnsi"/>
          <w:color w:val="000000"/>
          <w:sz w:val="18"/>
          <w:szCs w:val="18"/>
          <w:bdr w:val="none" w:sz="0" w:space="0" w:color="auto" w:frame="1"/>
          <w:lang w:eastAsia="nl-BE"/>
        </w:rPr>
      </w:pPr>
      <w:r w:rsidRPr="000A7283">
        <w:rPr>
          <w:rFonts w:eastAsia="Times New Roman" w:cstheme="minorHAnsi"/>
          <w:color w:val="000000"/>
          <w:sz w:val="18"/>
          <w:szCs w:val="18"/>
          <w:bdr w:val="none" w:sz="0" w:space="0" w:color="auto" w:frame="1"/>
          <w:lang w:eastAsia="nl-BE"/>
        </w:rPr>
        <w:t>§3 De aanvrager is verplicht iedere wijziging, die zich voordoet in verband met de gestelde voorwaarden schriftelijk door te geven aan het OCMW Middelkerke, en dit binnen een termijn van één maand.</w:t>
      </w:r>
    </w:p>
    <w:p w14:paraId="45B4790E" w14:textId="3794F5DD" w:rsidR="000A7283" w:rsidRDefault="000A7283" w:rsidP="000A7283">
      <w:pPr>
        <w:spacing w:after="0" w:line="240" w:lineRule="auto"/>
        <w:textAlignment w:val="baseline"/>
        <w:rPr>
          <w:rFonts w:eastAsia="Times New Roman" w:cstheme="minorHAnsi"/>
          <w:color w:val="000000"/>
          <w:sz w:val="18"/>
          <w:szCs w:val="18"/>
          <w:bdr w:val="none" w:sz="0" w:space="0" w:color="auto" w:frame="1"/>
          <w:lang w:eastAsia="nl-BE"/>
        </w:rPr>
      </w:pPr>
    </w:p>
    <w:p w14:paraId="68A8E8B6" w14:textId="32F48E9F" w:rsidR="000A7283" w:rsidRDefault="000A7283" w:rsidP="000A7283">
      <w:pPr>
        <w:spacing w:after="0" w:line="240" w:lineRule="auto"/>
        <w:textAlignment w:val="baseline"/>
        <w:rPr>
          <w:rFonts w:eastAsia="Times New Roman" w:cstheme="minorHAnsi"/>
          <w:color w:val="000000"/>
          <w:sz w:val="18"/>
          <w:szCs w:val="18"/>
          <w:bdr w:val="none" w:sz="0" w:space="0" w:color="auto" w:frame="1"/>
          <w:lang w:eastAsia="nl-BE"/>
        </w:rPr>
      </w:pPr>
    </w:p>
    <w:p w14:paraId="6B1030F1"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p>
    <w:p w14:paraId="79120DAB"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lastRenderedPageBreak/>
        <w:t>De toekenning</w:t>
      </w:r>
    </w:p>
    <w:p w14:paraId="44A355CD"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4</w:t>
      </w:r>
    </w:p>
    <w:p w14:paraId="491F7CE7"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De toekenning van de mantelzorgpremie gebeurt aan de hand van een volledig aanvraagdossier.</w:t>
      </w:r>
    </w:p>
    <w:p w14:paraId="5807852E"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De toekenning geldt voor dezelfde duurtijd als vermeld in bovengenoemde bewijzen van zorgbehoevendheid.</w:t>
      </w:r>
    </w:p>
    <w:p w14:paraId="338D18B1"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§3 Jaarlijks controleert het OCMW Middelkerke of het dossier nog voldoet aan de voorwaarden.</w:t>
      </w:r>
    </w:p>
    <w:p w14:paraId="46F9161E"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§4 In een feitelijke gezinssituatie kan er maar één mantelzorgpremie worden toegekend.</w:t>
      </w:r>
    </w:p>
    <w:p w14:paraId="5CD2523E"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§5 Het recht wordt geopend de maand volgend op de datum van ontvangst van het volledige aanvraagdossier.</w:t>
      </w:r>
    </w:p>
    <w:p w14:paraId="0BA9EA18"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t>De verlenging</w:t>
      </w:r>
    </w:p>
    <w:p w14:paraId="10865ED5"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5</w:t>
      </w:r>
    </w:p>
    <w:p w14:paraId="0DF0C921"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Na het verstrijken van de einddatum van het bewijs van zorgbehoevendheid gebeurt de verlenging van de aanvraag automatisch via gegevensuitwisseling tussen de gemachtigde diensten en het OCMW Middelkerke.</w:t>
      </w:r>
    </w:p>
    <w:p w14:paraId="6960AFDB"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De persoon met verminderd zelfzorgvermogen dient hiervoor de toelating te geven aan het OCMW Middelkerke door het ondertekenen van het machtigingsformulier (bijlage van het aanvraagformulier).</w:t>
      </w:r>
    </w:p>
    <w:p w14:paraId="3D475F97"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§3 Wanneer de persoon met verminderd zelfzorgvermogen deze machtiging niet verleent aan het OCMW Middelkerke om de gegevens uit te wisselen in het kader van een verlenging, is de aanvrager persoonlijk verantwoordelijk om de verlenging aan te vragen, volgens dezelfde procedure van een eerste aanvraag.</w:t>
      </w:r>
    </w:p>
    <w:p w14:paraId="762B076F"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§4 In dit kader moet de aanvrager binnen de maand na het vervallen van het attest dat de zorgbehoevendheid aantoont, een nieuw attest bezorgen aan het OCMW Middelkerke, om het recht op de mantelzorgpremie ononderbroken te behouden.</w:t>
      </w:r>
    </w:p>
    <w:p w14:paraId="6BC91685"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t>De premie</w:t>
      </w:r>
    </w:p>
    <w:p w14:paraId="1C71ED6C"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6</w:t>
      </w:r>
    </w:p>
    <w:p w14:paraId="59ADFA83"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§1 De premie bedraagt maandelijks € 50 indien:</w:t>
      </w:r>
    </w:p>
    <w:p w14:paraId="027048DD" w14:textId="77777777" w:rsidR="000A7283" w:rsidRPr="000A7283" w:rsidRDefault="000A7283" w:rsidP="000A7283">
      <w:pPr>
        <w:numPr>
          <w:ilvl w:val="0"/>
          <w:numId w:val="14"/>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meerderjarige persoon met verminderd zelfzorgvermogen minimum 12 punten scoort op het attest van FOD Sociale Zekerheid;</w:t>
      </w:r>
    </w:p>
    <w:p w14:paraId="28A7EE86" w14:textId="77777777" w:rsidR="000A7283" w:rsidRPr="000A7283" w:rsidRDefault="000A7283" w:rsidP="000A7283">
      <w:pPr>
        <w:numPr>
          <w:ilvl w:val="0"/>
          <w:numId w:val="14"/>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minderjarige persoon met verminderd zelfzorgvermogen gedurende het hele jaar thuis verblijft en wordt verzorgd.</w:t>
      </w:r>
    </w:p>
    <w:p w14:paraId="4D7652EA"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uitbetaling gebeurt driemaandelijks aan de mantelzorger.</w:t>
      </w:r>
    </w:p>
    <w:p w14:paraId="4F57A962"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§2 De mantelzorgpremie bedraagt jaarlijks € 125 indien de minderjarige persoon met een verminderd zelfzorgvermogen gedurende het jaar in een instelling/internaat verblijft. De persoon dient minstens 104 kalenderdagen thuis verzorgd te worden.</w:t>
      </w:r>
    </w:p>
    <w:p w14:paraId="7109EE4A"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premie wordt eenmaal per jaar uitbetaald.</w:t>
      </w:r>
    </w:p>
    <w:p w14:paraId="250776FC"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7</w:t>
      </w:r>
    </w:p>
    <w:p w14:paraId="2A6C5CD1"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Ten onrechte uitbetaalde premies zullen door het OCMW Middelkerke worden teruggevorderd.</w:t>
      </w:r>
    </w:p>
    <w:p w14:paraId="1A318B67"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t>Betwistingen - Klachten</w:t>
      </w:r>
    </w:p>
    <w:p w14:paraId="79BDC136"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8</w:t>
      </w:r>
    </w:p>
    <w:p w14:paraId="7FAA29CD"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Behoudens andersluidende wettelijke of decretale bepalingen is het Vast Bureau bevoegd voor alle onvoorziene gevallen en betwistingen i.v.m. de toepassing van dit reglement.</w:t>
      </w:r>
    </w:p>
    <w:p w14:paraId="3E12A0F9"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9</w:t>
      </w:r>
    </w:p>
    <w:p w14:paraId="6BB641E7"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Klacht indienen kan door het invullen van het klachtenformulier. Het klachtenformulier is te verkrijgen aan het onthaal van het OCMW of kan worden gedownload van de website </w:t>
      </w:r>
      <w:hyperlink r:id="rId6" w:history="1">
        <w:r w:rsidRPr="000A7283">
          <w:rPr>
            <w:rFonts w:eastAsia="Times New Roman" w:cstheme="minorHAnsi"/>
            <w:color w:val="0000FF"/>
            <w:sz w:val="18"/>
            <w:szCs w:val="18"/>
            <w:u w:val="single"/>
            <w:bdr w:val="none" w:sz="0" w:space="0" w:color="auto" w:frame="1"/>
            <w:lang w:eastAsia="nl-BE"/>
          </w:rPr>
          <w:t>www.middelkerke.be</w:t>
        </w:r>
      </w:hyperlink>
      <w:r w:rsidRPr="000A7283">
        <w:rPr>
          <w:rFonts w:eastAsia="Times New Roman" w:cstheme="minorHAnsi"/>
          <w:color w:val="000000"/>
          <w:sz w:val="18"/>
          <w:szCs w:val="18"/>
          <w:bdr w:val="none" w:sz="0" w:space="0" w:color="auto" w:frame="1"/>
          <w:lang w:eastAsia="nl-BE"/>
        </w:rPr>
        <w:t>.</w:t>
      </w:r>
    </w:p>
    <w:p w14:paraId="4A0B25C4"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klacht zal worden behandeld volgens de geldende klachtenprocedure.</w:t>
      </w:r>
    </w:p>
    <w:p w14:paraId="28B4AAF1" w14:textId="77777777" w:rsidR="000A7283" w:rsidRPr="000A7283" w:rsidRDefault="000A7283" w:rsidP="000A7283">
      <w:pPr>
        <w:spacing w:after="0" w:line="240" w:lineRule="auto"/>
        <w:textAlignment w:val="baseline"/>
        <w:outlineLvl w:val="1"/>
        <w:rPr>
          <w:rFonts w:eastAsia="Times New Roman" w:cstheme="minorHAnsi"/>
          <w:b/>
          <w:bCs/>
          <w:color w:val="000000"/>
          <w:sz w:val="32"/>
          <w:szCs w:val="32"/>
          <w:u w:val="single"/>
          <w:lang w:eastAsia="nl-BE"/>
        </w:rPr>
      </w:pPr>
      <w:r w:rsidRPr="000A7283">
        <w:rPr>
          <w:rFonts w:eastAsia="Times New Roman" w:cstheme="minorHAnsi"/>
          <w:b/>
          <w:bCs/>
          <w:color w:val="000000"/>
          <w:sz w:val="24"/>
          <w:szCs w:val="24"/>
          <w:u w:val="single"/>
          <w:bdr w:val="none" w:sz="0" w:space="0" w:color="auto" w:frame="1"/>
          <w:lang w:eastAsia="nl-BE"/>
        </w:rPr>
        <w:t>Privacy</w:t>
      </w:r>
    </w:p>
    <w:p w14:paraId="360EB81E"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u w:val="single"/>
          <w:bdr w:val="none" w:sz="0" w:space="0" w:color="auto" w:frame="1"/>
          <w:lang w:eastAsia="nl-BE"/>
        </w:rPr>
        <w:t>Artikel 10</w:t>
      </w:r>
    </w:p>
    <w:p w14:paraId="6DBA2532"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 xml:space="preserve">De persoonsgegevens verwerkt met het oog op het toekennen van een mantelzorgpremie worden met zorgvuldigheid en respect voor de privacy behandeld en beveiligd. Het OCMW Middelkerke volgt hiervoor de Algemene Verordening Gegevensbescherming (ook wel General Data </w:t>
      </w:r>
      <w:proofErr w:type="spellStart"/>
      <w:r w:rsidRPr="000A7283">
        <w:rPr>
          <w:rFonts w:eastAsia="Times New Roman" w:cstheme="minorHAnsi"/>
          <w:color w:val="000000"/>
          <w:sz w:val="18"/>
          <w:szCs w:val="18"/>
          <w:bdr w:val="none" w:sz="0" w:space="0" w:color="auto" w:frame="1"/>
          <w:lang w:eastAsia="nl-BE"/>
        </w:rPr>
        <w:t>Protection</w:t>
      </w:r>
      <w:proofErr w:type="spellEnd"/>
      <w:r w:rsidRPr="000A7283">
        <w:rPr>
          <w:rFonts w:eastAsia="Times New Roman" w:cstheme="minorHAnsi"/>
          <w:color w:val="000000"/>
          <w:sz w:val="18"/>
          <w:szCs w:val="18"/>
          <w:bdr w:val="none" w:sz="0" w:space="0" w:color="auto" w:frame="1"/>
          <w:lang w:eastAsia="nl-BE"/>
        </w:rPr>
        <w:t xml:space="preserve"> </w:t>
      </w:r>
      <w:proofErr w:type="spellStart"/>
      <w:r w:rsidRPr="000A7283">
        <w:rPr>
          <w:rFonts w:eastAsia="Times New Roman" w:cstheme="minorHAnsi"/>
          <w:color w:val="000000"/>
          <w:sz w:val="18"/>
          <w:szCs w:val="18"/>
          <w:bdr w:val="none" w:sz="0" w:space="0" w:color="auto" w:frame="1"/>
          <w:lang w:eastAsia="nl-BE"/>
        </w:rPr>
        <w:t>Regulation</w:t>
      </w:r>
      <w:proofErr w:type="spellEnd"/>
      <w:r w:rsidRPr="000A7283">
        <w:rPr>
          <w:rFonts w:eastAsia="Times New Roman" w:cstheme="minorHAnsi"/>
          <w:color w:val="000000"/>
          <w:sz w:val="18"/>
          <w:szCs w:val="18"/>
          <w:bdr w:val="none" w:sz="0" w:space="0" w:color="auto" w:frame="1"/>
          <w:lang w:eastAsia="nl-BE"/>
        </w:rPr>
        <w:t xml:space="preserve"> of GDPR) en de Belgische privacywet.</w:t>
      </w:r>
    </w:p>
    <w:p w14:paraId="1931E840" w14:textId="77777777" w:rsidR="000A7283" w:rsidRPr="000A7283" w:rsidRDefault="000A7283" w:rsidP="000A7283">
      <w:pPr>
        <w:spacing w:after="0" w:line="240" w:lineRule="auto"/>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Concreet betekent dit onder meer dat:</w:t>
      </w:r>
    </w:p>
    <w:p w14:paraId="2AA7A71C" w14:textId="77777777" w:rsidR="000A7283" w:rsidRPr="000A7283" w:rsidRDefault="000A7283" w:rsidP="000A7283">
      <w:pPr>
        <w:numPr>
          <w:ilvl w:val="0"/>
          <w:numId w:val="15"/>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persoonsgegevens enkel worden verzameld, verwerkt en/of gedeeld voor de doeleinden zoals vermeld in dit reglement en om de gevraagde informatie te verstrekken aan de aanvrager;</w:t>
      </w:r>
    </w:p>
    <w:p w14:paraId="7CC29810" w14:textId="77777777" w:rsidR="000A7283" w:rsidRPr="000A7283" w:rsidRDefault="000A7283" w:rsidP="000A7283">
      <w:pPr>
        <w:numPr>
          <w:ilvl w:val="0"/>
          <w:numId w:val="15"/>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persoonsgegevens niet worden bekend gemaakt aan derden, tenzij het OCMW Middelkerke toestemming heeft van de aanvrager, derden gemachtigd zijn of de wet het verplicht;</w:t>
      </w:r>
    </w:p>
    <w:p w14:paraId="5050952C" w14:textId="77777777" w:rsidR="000A7283" w:rsidRPr="000A7283" w:rsidRDefault="000A7283" w:rsidP="000A7283">
      <w:pPr>
        <w:numPr>
          <w:ilvl w:val="0"/>
          <w:numId w:val="15"/>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persoonsgegevens worden bewaard zolang als nodig is in het kader van dossierbeheer, om een vraag uit te voeren of zolang de wet het verplicht;</w:t>
      </w:r>
    </w:p>
    <w:p w14:paraId="3E77A076" w14:textId="77777777" w:rsidR="000A7283" w:rsidRPr="000A7283" w:rsidRDefault="000A7283" w:rsidP="000A7283">
      <w:pPr>
        <w:numPr>
          <w:ilvl w:val="0"/>
          <w:numId w:val="15"/>
        </w:numPr>
        <w:spacing w:after="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de aanvrager heeft steeds het recht om te weten welke persoonsgegevens het OCMW over hem verwerkt, kan hij ze laten verbeteren of wissen;</w:t>
      </w:r>
    </w:p>
    <w:p w14:paraId="0E53A2CA" w14:textId="77777777" w:rsidR="000A7283" w:rsidRPr="000A7283" w:rsidRDefault="000A7283" w:rsidP="000A7283">
      <w:pPr>
        <w:numPr>
          <w:ilvl w:val="0"/>
          <w:numId w:val="15"/>
        </w:numPr>
        <w:spacing w:after="150" w:line="240" w:lineRule="auto"/>
        <w:ind w:left="990" w:firstLine="0"/>
        <w:textAlignment w:val="baseline"/>
        <w:rPr>
          <w:rFonts w:eastAsia="Times New Roman" w:cstheme="minorHAnsi"/>
          <w:color w:val="000000"/>
          <w:sz w:val="18"/>
          <w:szCs w:val="18"/>
          <w:lang w:eastAsia="nl-BE"/>
        </w:rPr>
      </w:pPr>
      <w:r w:rsidRPr="000A7283">
        <w:rPr>
          <w:rFonts w:eastAsia="Times New Roman" w:cstheme="minorHAnsi"/>
          <w:color w:val="000000"/>
          <w:sz w:val="18"/>
          <w:szCs w:val="18"/>
          <w:bdr w:val="none" w:sz="0" w:space="0" w:color="auto" w:frame="1"/>
          <w:lang w:eastAsia="nl-BE"/>
        </w:rPr>
        <w:t>passende veiligheidsmaatrelen worden genomen om het vertrouwelijk karakter van de persoonsgegevens te waarborgen en gegevens te beveiligen tegen misbruik, verlies of elke andere onrechtmatige verwerking van persoonsgegevens.</w:t>
      </w:r>
    </w:p>
    <w:p w14:paraId="3998E3A5" w14:textId="77777777" w:rsidR="000A7283" w:rsidRPr="000A7283" w:rsidRDefault="000A7283" w:rsidP="000A7283">
      <w:pPr>
        <w:shd w:val="clear" w:color="auto" w:fill="FFFFFF"/>
        <w:spacing w:after="0" w:line="240" w:lineRule="auto"/>
        <w:textAlignment w:val="baseline"/>
        <w:rPr>
          <w:rFonts w:eastAsia="Times New Roman" w:cstheme="minorHAnsi"/>
          <w:color w:val="000000"/>
          <w:sz w:val="16"/>
          <w:szCs w:val="16"/>
          <w:lang w:eastAsia="nl-BE"/>
        </w:rPr>
      </w:pPr>
      <w:r w:rsidRPr="000A7283">
        <w:rPr>
          <w:rFonts w:eastAsia="Times New Roman" w:cstheme="minorHAnsi"/>
          <w:color w:val="000000"/>
          <w:sz w:val="16"/>
          <w:szCs w:val="16"/>
          <w:lang w:eastAsia="nl-BE"/>
        </w:rPr>
        <w:t>© secretariaat - gemeente Middelkerke</w:t>
      </w:r>
    </w:p>
    <w:p w14:paraId="4EBDCDE9" w14:textId="77777777" w:rsidR="003F2783" w:rsidRPr="000A7283" w:rsidRDefault="003F2783" w:rsidP="004F6314">
      <w:pPr>
        <w:pStyle w:val="HS-Tekst"/>
        <w:rPr>
          <w:rFonts w:asciiTheme="minorHAnsi" w:hAnsiTheme="minorHAnsi" w:cstheme="minorHAnsi"/>
          <w:sz w:val="18"/>
          <w:szCs w:val="20"/>
        </w:rPr>
      </w:pPr>
    </w:p>
    <w:sectPr w:rsidR="003F2783" w:rsidRPr="000A7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32A98"/>
    <w:multiLevelType w:val="multilevel"/>
    <w:tmpl w:val="9E66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2862FD"/>
    <w:multiLevelType w:val="multilevel"/>
    <w:tmpl w:val="AB1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56D64"/>
    <w:multiLevelType w:val="multilevel"/>
    <w:tmpl w:val="B8AA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01FC2"/>
    <w:multiLevelType w:val="multilevel"/>
    <w:tmpl w:val="33D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4"/>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83"/>
    <w:rsid w:val="0003600C"/>
    <w:rsid w:val="0006266B"/>
    <w:rsid w:val="000702F4"/>
    <w:rsid w:val="00072DEB"/>
    <w:rsid w:val="00087439"/>
    <w:rsid w:val="00097CEE"/>
    <w:rsid w:val="000A7283"/>
    <w:rsid w:val="000E6166"/>
    <w:rsid w:val="00104413"/>
    <w:rsid w:val="00113B39"/>
    <w:rsid w:val="00116807"/>
    <w:rsid w:val="0014797A"/>
    <w:rsid w:val="002059E8"/>
    <w:rsid w:val="00214E1F"/>
    <w:rsid w:val="00226ED4"/>
    <w:rsid w:val="00245837"/>
    <w:rsid w:val="00252AAE"/>
    <w:rsid w:val="002579A1"/>
    <w:rsid w:val="00281398"/>
    <w:rsid w:val="00292FCA"/>
    <w:rsid w:val="002A5F4E"/>
    <w:rsid w:val="002B0ED2"/>
    <w:rsid w:val="002B4060"/>
    <w:rsid w:val="002C68EB"/>
    <w:rsid w:val="002E3637"/>
    <w:rsid w:val="002F1B40"/>
    <w:rsid w:val="00317233"/>
    <w:rsid w:val="00323BA9"/>
    <w:rsid w:val="0033086E"/>
    <w:rsid w:val="003364E9"/>
    <w:rsid w:val="00370DF5"/>
    <w:rsid w:val="003A2D4B"/>
    <w:rsid w:val="003B392E"/>
    <w:rsid w:val="003F2783"/>
    <w:rsid w:val="003F3C5C"/>
    <w:rsid w:val="004317E6"/>
    <w:rsid w:val="00463820"/>
    <w:rsid w:val="004B3F88"/>
    <w:rsid w:val="004C37D5"/>
    <w:rsid w:val="004D37F7"/>
    <w:rsid w:val="004D3FA7"/>
    <w:rsid w:val="004F6314"/>
    <w:rsid w:val="00550F3A"/>
    <w:rsid w:val="00586CF7"/>
    <w:rsid w:val="005909D6"/>
    <w:rsid w:val="0059265B"/>
    <w:rsid w:val="005A40A9"/>
    <w:rsid w:val="005B45FC"/>
    <w:rsid w:val="005C327E"/>
    <w:rsid w:val="005F1607"/>
    <w:rsid w:val="005F7C74"/>
    <w:rsid w:val="006106A9"/>
    <w:rsid w:val="00626F8C"/>
    <w:rsid w:val="00663106"/>
    <w:rsid w:val="0066694D"/>
    <w:rsid w:val="0067328C"/>
    <w:rsid w:val="00691AD2"/>
    <w:rsid w:val="006A50CE"/>
    <w:rsid w:val="006B2727"/>
    <w:rsid w:val="006C03D4"/>
    <w:rsid w:val="006F63DA"/>
    <w:rsid w:val="007526BB"/>
    <w:rsid w:val="00760D21"/>
    <w:rsid w:val="00764A71"/>
    <w:rsid w:val="007A1975"/>
    <w:rsid w:val="007C1380"/>
    <w:rsid w:val="00813326"/>
    <w:rsid w:val="008672CF"/>
    <w:rsid w:val="008766B4"/>
    <w:rsid w:val="008C0C0D"/>
    <w:rsid w:val="008C29F8"/>
    <w:rsid w:val="008D3521"/>
    <w:rsid w:val="00906DCA"/>
    <w:rsid w:val="00946EAA"/>
    <w:rsid w:val="009B188D"/>
    <w:rsid w:val="00A013F9"/>
    <w:rsid w:val="00A521BC"/>
    <w:rsid w:val="00A56E0D"/>
    <w:rsid w:val="00A730EE"/>
    <w:rsid w:val="00AB4A16"/>
    <w:rsid w:val="00AC4FB5"/>
    <w:rsid w:val="00AD63DA"/>
    <w:rsid w:val="00B22DDE"/>
    <w:rsid w:val="00B45B3E"/>
    <w:rsid w:val="00B503C9"/>
    <w:rsid w:val="00B607E3"/>
    <w:rsid w:val="00B71D58"/>
    <w:rsid w:val="00B873E5"/>
    <w:rsid w:val="00B95CD9"/>
    <w:rsid w:val="00C1532A"/>
    <w:rsid w:val="00C30F2F"/>
    <w:rsid w:val="00C568A6"/>
    <w:rsid w:val="00C66B25"/>
    <w:rsid w:val="00C947BC"/>
    <w:rsid w:val="00CF2243"/>
    <w:rsid w:val="00D253AC"/>
    <w:rsid w:val="00D3707C"/>
    <w:rsid w:val="00D42AB4"/>
    <w:rsid w:val="00D42DC3"/>
    <w:rsid w:val="00D91EF6"/>
    <w:rsid w:val="00D97762"/>
    <w:rsid w:val="00E5375C"/>
    <w:rsid w:val="00E62348"/>
    <w:rsid w:val="00E911EE"/>
    <w:rsid w:val="00E93EA9"/>
    <w:rsid w:val="00EB440F"/>
    <w:rsid w:val="00ED0CE5"/>
    <w:rsid w:val="00F109FB"/>
    <w:rsid w:val="00F33544"/>
    <w:rsid w:val="00F66D61"/>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F029"/>
  <w15:chartTrackingRefBased/>
  <w15:docId w15:val="{B269307F-B020-4F7B-A0B6-C9A7C666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4A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034429873">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48478412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027713380">
      <w:bodyDiv w:val="1"/>
      <w:marLeft w:val="0"/>
      <w:marRight w:val="0"/>
      <w:marTop w:val="0"/>
      <w:marBottom w:val="0"/>
      <w:divBdr>
        <w:top w:val="none" w:sz="0" w:space="0" w:color="auto"/>
        <w:left w:val="none" w:sz="0" w:space="0" w:color="auto"/>
        <w:bottom w:val="none" w:sz="0" w:space="0" w:color="auto"/>
        <w:right w:val="none" w:sz="0" w:space="0" w:color="auto"/>
      </w:divBdr>
      <w:divsChild>
        <w:div w:id="878129677">
          <w:marLeft w:val="150"/>
          <w:marRight w:val="150"/>
          <w:marTop w:val="150"/>
          <w:marBottom w:val="150"/>
          <w:divBdr>
            <w:top w:val="none" w:sz="0" w:space="0" w:color="auto"/>
            <w:left w:val="none" w:sz="0" w:space="0" w:color="auto"/>
            <w:bottom w:val="none" w:sz="0" w:space="0" w:color="auto"/>
            <w:right w:val="none" w:sz="0" w:space="0" w:color="auto"/>
          </w:divBdr>
        </w:div>
        <w:div w:id="1539858755">
          <w:marLeft w:val="0"/>
          <w:marRight w:val="0"/>
          <w:marTop w:val="300"/>
          <w:marBottom w:val="0"/>
          <w:divBdr>
            <w:top w:val="none" w:sz="0" w:space="0" w:color="auto"/>
            <w:left w:val="none" w:sz="0" w:space="0" w:color="auto"/>
            <w:bottom w:val="none" w:sz="0" w:space="0" w:color="auto"/>
            <w:right w:val="none" w:sz="0" w:space="0" w:color="auto"/>
          </w:divBdr>
          <w:divsChild>
            <w:div w:id="6963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ddelkerk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1157-FCCC-46B7-BBEA-83BB284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1244</Words>
  <Characters>6843</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Vanhaerents</dc:creator>
  <cp:keywords/>
  <dc:description/>
  <cp:lastModifiedBy>Evelien Vanhaerents</cp:lastModifiedBy>
  <cp:revision>1</cp:revision>
  <cp:lastPrinted>2022-01-03T09:36:00Z</cp:lastPrinted>
  <dcterms:created xsi:type="dcterms:W3CDTF">2022-01-03T09:31:00Z</dcterms:created>
  <dcterms:modified xsi:type="dcterms:W3CDTF">2022-01-03T09:51:00Z</dcterms:modified>
</cp:coreProperties>
</file>